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الأراني
</w:t>
      </w:r>
    </w:p>
    <w:p>
      <w:pPr/>
      <w:r>
        <w:rPr/>
        <w:t xml:space="preserve">الأراني  محمود بن محمد بن علي بن محمود الاراني الساكني: عالم بالنحو والصرف. من أهل (اران) يفصل بينها وبين اذربيجان نهر الرس. له (شرح الشافية لابن الحاجب-خ) في الصرف، لم يذكره صاحب كشف الظنون، وهو عندي بخطه في مجلد، انتهى من تبيضه سنة734هـ ، و (شرح الكافية) لابن الحاجب ايضأ، في النحو.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2026-06-12T04:54:24+03:00</dcterms:created>
  <dcterms:modified xsi:type="dcterms:W3CDTF">2026-06-12T04:54:24+03:00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