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محمود الأيوبي بدر الدين
</w:t>
      </w:r>
    </w:p>
    <w:p>
      <w:pPr>
        <w:jc w:val="start"/>
        <w:bidi/>
      </w:pPr>
      <w:r>
        <w:rPr>
          <w:rFonts w:ascii="arial" w:hAnsi="arial" w:eastAsia="arial" w:cs="arial"/>
          <w:sz w:val="28"/>
          <w:szCs w:val="28"/>
          <w:b w:val="1"/>
          <w:bCs w:val="1"/>
          <w:rtl/>
        </w:rPr>
        <w:t xml:space="preserve">الحسن بن علي بن محمود الأيوبي بدر الدين
</w:t>
      </w:r>
    </w:p>
    <w:p>
      <w:pPr/>
      <w:r>
        <w:rPr/>
        <w:t xml:space="preserve">الحسن بن علي بن محمود الأيوبي بدر الدين الحسن بن علي بن محمود الأيوبي بدر الدين أخو الملك المؤيد إسماعيل وكان الأسن لكن الناصر قدم إسماعيل قال ابن حبيب سعى في سلطنة حماة جهده فما أفاده ذلك عند الناصر وكان لبدر الدين أقطاع كبير ونعمة جليلة ومات بها في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2026-07-27T13:46:07+03:00</dcterms:created>
  <dcterms:modified xsi:type="dcterms:W3CDTF">2026-07-27T13:46:07+03:00</dcterms:modified>
</cp:coreProperties>
</file>

<file path=docProps/custom.xml><?xml version="1.0" encoding="utf-8"?>
<Properties xmlns="http://schemas.openxmlformats.org/officeDocument/2006/custom-properties" xmlns:vt="http://schemas.openxmlformats.org/officeDocument/2006/docPropsVTypes"/>
</file>