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نظيم
</w:t>
      </w:r>
    </w:p>
    <w:p>
      <w:pPr>
        <w:jc w:val="start"/>
        <w:bidi/>
      </w:pPr>
      <w:r>
        <w:rPr>
          <w:rFonts w:ascii="arial" w:hAnsi="arial" w:eastAsia="arial" w:cs="arial"/>
          <w:sz w:val="28"/>
          <w:szCs w:val="28"/>
          <w:b w:val="1"/>
          <w:bCs w:val="1"/>
          <w:rtl/>
        </w:rPr>
        <w:t xml:space="preserve">نظيم
</w:t>
      </w:r>
    </w:p>
    <w:p>
      <w:pPr/>
      <w:r>
        <w:rPr/>
        <w:t xml:space="preserve">نظيم  محمود رمزي نظيم بن محمود رمزي الحسينى أبو الوفاء: شاعر من كبار الزجالين في مصر. ولد في (بركة السبع) من قرى المنوفية. وفى عامه الاول مات والده (محمود رمزي الحسينى) فسمي باسمه، ورباه خاله إسماعيل عاصم، المحامي الاديب. وكان أبوه من رجال الثورة العرابية، فنشأ الابن متشبعا بروحها ومن غلاة (الحزب الوطني) وقال الشعر والزجل، ولقب بشاعر المظاهرات. وعمل في الصحافة مدة 35 عاما. وخدم الثورة المصرية (سنة 1918) بنظمه ومقالاته. واضطهد وسجن وقام برحلات إلى بلاد الشام والحجاز وتركيا واوربا وروسيا. وحضر في الاخيرة المؤتمر الدولي الخامس لنقابات العمال (1930) ممثلا العمال العرب. وانتخب رئيسا لمؤتمر الزجل العربي في لبنان (سنة 1945) وفى هذه السنة انقطع للعمل في وزارة الشؤون الاجتماعية بالقاهرة إلى أن توفى. له مؤلفات مطبوعة، منها (عبير الوادي) و (كأس الحكمة) و (الموشحات) جزآن، و (ديوان نظيم) و (أزجال نظيم) و (سعد زغلول) و (ألحان الاسى) و (عرس بلقيس) و (تحت ظلال النخيل) وكانت فيه نزعة صوفية، ظهرت في بعض نظمه. وجمع كثير من أشعاره وأزجاله بعد وفاته في كتاب (الرمزيات - ط).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2026-07-27T18:05:12+03:00</dcterms:created>
  <dcterms:modified xsi:type="dcterms:W3CDTF">2026-07-27T18:05:12+03:00</dcterms:modified>
</cp:coreProperties>
</file>

<file path=docProps/custom.xml><?xml version="1.0" encoding="utf-8"?>
<Properties xmlns="http://schemas.openxmlformats.org/officeDocument/2006/custom-properties" xmlns:vt="http://schemas.openxmlformats.org/officeDocument/2006/docPropsVTypes"/>
</file>