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إبراهيم بن إسحاق البعلي الشافعي
</w:t>
      </w:r>
    </w:p>
    <w:p>
      <w:pPr>
        <w:jc w:val="start"/>
        <w:bidi/>
      </w:pPr>
      <w:r>
        <w:rPr>
          <w:rFonts w:ascii="arial" w:hAnsi="arial" w:eastAsia="arial" w:cs="arial"/>
          <w:sz w:val="28"/>
          <w:szCs w:val="28"/>
          <w:b w:val="1"/>
          <w:bCs w:val="1"/>
          <w:rtl/>
        </w:rPr>
        <w:t xml:space="preserve">أبو بكر بن إبراهيم بن إسحاق البعلي الشافعي
</w:t>
      </w:r>
    </w:p>
    <w:p>
      <w:pPr/>
      <w:r>
        <w:rPr/>
        <w:t xml:space="preserve">أبو بكر بن إبراهيم بن إسحاق البعلي الشافعي أبو بكر بن إبراهيم بن إسحاق البعلي الشافعي سمع من الأختين أم الخير وفاطمة بنتي الشيخ أبي الحسين اليونيني ومن ابن الشحنة وغيرهم وحدث ومات في شوال سنة 775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2026-07-27T13:49:38+03:00</dcterms:created>
  <dcterms:modified xsi:type="dcterms:W3CDTF">2026-07-27T13:49:38+03:00</dcterms:modified>
</cp:coreProperties>
</file>

<file path=docProps/custom.xml><?xml version="1.0" encoding="utf-8"?>
<Properties xmlns="http://schemas.openxmlformats.org/officeDocument/2006/custom-properties" xmlns:vt="http://schemas.openxmlformats.org/officeDocument/2006/docPropsVTypes"/>
</file>