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آسن بنت أحمد بن محمود بن حسان ابن الشماع
</w:t>
      </w:r>
    </w:p>
    <w:p>
      <w:pPr>
        <w:jc w:val="start"/>
        <w:bidi/>
      </w:pPr>
      <w:r>
        <w:rPr>
          <w:rFonts w:ascii="arial" w:hAnsi="arial" w:eastAsia="arial" w:cs="arial"/>
          <w:sz w:val="28"/>
          <w:szCs w:val="28"/>
          <w:b w:val="1"/>
          <w:bCs w:val="1"/>
          <w:rtl/>
        </w:rPr>
        <w:t xml:space="preserve">آسن بنت أحمد بن محمود بن حسان ابن الشماع
</w:t>
      </w:r>
    </w:p>
    <w:p>
      <w:pPr/>
      <w:r>
        <w:rPr/>
        <w:t xml:space="preserve">آسن بنت أحمد بن محمود بن حسان ابن الشماع آسن بنت أحمد بن محمود بن حسان ابن الشماع ولدت في حدود العشرين وأسمعت على عبد القادر بن الملوك جزءا من حديث أبي الشيخ أوله حديث أبي هريرة من أخذ من الطريق بغير حقه وأسمعت أيضا على أبي محمد بن أبي التائب وابن الرضى وغيرهما وماتت في أوائل سنة 798 ولي منها إجازة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2026-07-27T11:32:18+03:00</dcterms:created>
  <dcterms:modified xsi:type="dcterms:W3CDTF">2026-07-27T11:32:18+03:00</dcterms:modified>
</cp:coreProperties>
</file>

<file path=docProps/custom.xml><?xml version="1.0" encoding="utf-8"?>
<Properties xmlns="http://schemas.openxmlformats.org/officeDocument/2006/custom-properties" xmlns:vt="http://schemas.openxmlformats.org/officeDocument/2006/docPropsVTypes"/>
</file>