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أزدمر الكاشف الأعمى عز الدين
</w:t>
      </w:r>
    </w:p>
    <w:p>
      <w:pPr>
        <w:jc w:val="start"/>
        <w:bidi/>
      </w:pPr>
      <w:r>
        <w:rPr>
          <w:rFonts w:ascii="arial" w:hAnsi="arial" w:eastAsia="arial" w:cs="arial"/>
          <w:sz w:val="28"/>
          <w:szCs w:val="28"/>
          <w:b w:val="1"/>
          <w:bCs w:val="1"/>
          <w:rtl/>
        </w:rPr>
        <w:t xml:space="preserve">أزدمر الكاشف الأعمى عز الدين
</w:t>
      </w:r>
    </w:p>
    <w:p>
      <w:pPr/>
      <w:r>
        <w:rPr/>
        <w:t xml:space="preserve">أزدمر الكاشف الأعمى عز الدين أزدمر الكاشف الأعمى عز الدين مملوك إلياس تقدم في الخدم السلطانية وتوجه إلى اليمن وولي البهنسا وغيرها وكان الناصر يثني عليه ثم ولاه الكشف بالوجه القبلي ثم البحري وطالت أيامه وكان سفاكا للدماء كثير الإيقاع بالمفسدين وعمي في سنة 742 واستمر يخفي عماه ويستمر على ذلك يحكم ولا يشعر به أحد إلى أن فشا أمره فبطل وكان يقول الشعر ويحفظ مقامات الحريري وكثيرا من الشعر ذكر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2026-07-27T17:09:19+03:00</dcterms:created>
  <dcterms:modified xsi:type="dcterms:W3CDTF">2026-07-27T17:09:19+03:00</dcterms:modified>
</cp:coreProperties>
</file>

<file path=docProps/custom.xml><?xml version="1.0" encoding="utf-8"?>
<Properties xmlns="http://schemas.openxmlformats.org/officeDocument/2006/custom-properties" xmlns:vt="http://schemas.openxmlformats.org/officeDocument/2006/docPropsVTypes"/>
</file>