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أزبك الحموي صارم الدين أحد مماليك المنصور
</w:t>
      </w:r>
    </w:p>
    <w:p>
      <w:pPr>
        <w:jc w:val="start"/>
        <w:bidi/>
      </w:pPr>
      <w:r>
        <w:rPr>
          <w:rFonts w:ascii="arial" w:hAnsi="arial" w:eastAsia="arial" w:cs="arial"/>
          <w:sz w:val="28"/>
          <w:szCs w:val="28"/>
          <w:b w:val="1"/>
          <w:bCs w:val="1"/>
          <w:rtl/>
        </w:rPr>
        <w:t xml:space="preserve">أزبك الحموي صارم الدين أحد مماليك المنصور
</w:t>
      </w:r>
    </w:p>
    <w:p>
      <w:pPr/>
      <w:r>
        <w:rPr/>
        <w:t xml:space="preserve">أزبك الحموي صارم الدين أحد مماليك المنصور أزبك الحموي صارم الدين أحد مماليك المنصور صاحب حماة ترقى إلى أن صار من أمراء حماة وكان مقداما شجاعا مهابا جوادا بحيث أنه إذا سافر يقوم بجميع مؤون من يرافقه وخرج مقدما على العسكر الذي ندب لمحاربة الأرمن بمدينة آياس وأبلى في حربه بلاء عظيما فأصابه جراحة في وجهه فمات في رابع ذي الحجة سنة 737 فحمل إلى حماة فدفن بها وقد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2026-07-27T11:33:35+03:00</dcterms:created>
  <dcterms:modified xsi:type="dcterms:W3CDTF">2026-07-27T11:33:35+03:00</dcterms:modified>
</cp:coreProperties>
</file>

<file path=docProps/custom.xml><?xml version="1.0" encoding="utf-8"?>
<Properties xmlns="http://schemas.openxmlformats.org/officeDocument/2006/custom-properties" xmlns:vt="http://schemas.openxmlformats.org/officeDocument/2006/docPropsVTypes"/>
</file>