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أزدمر العزيزي الصرخدي الدوادار
</w:t>
      </w:r>
    </w:p>
    <w:p>
      <w:pPr>
        <w:jc w:val="start"/>
        <w:bidi/>
      </w:pPr>
      <w:r>
        <w:rPr>
          <w:rFonts w:ascii="arial" w:hAnsi="arial" w:eastAsia="arial" w:cs="arial"/>
          <w:sz w:val="28"/>
          <w:szCs w:val="28"/>
          <w:b w:val="1"/>
          <w:bCs w:val="1"/>
          <w:rtl/>
        </w:rPr>
        <w:t xml:space="preserve">أحمد بن محمد بن أزدمر العزيزي الصرخدي الدوادار
</w:t>
      </w:r>
    </w:p>
    <w:p>
      <w:pPr/>
      <w:r>
        <w:rPr/>
        <w:t xml:space="preserve">أحمد بن محمد بن أزدمر العزيزي الصرخدي الدوادار أحمد بن محمد بن أزدمر العزيزي الصرخدي الدوادار سبط عز الدين صاحب صرخد المعروف بابن صاحب صهيون ولد سنة 75 وسمع من الفخر ابن البخاري وحدث وسمع منه الحسيني وأغفل ذكره في ذيله مات في صفر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2026-05-15T18:47:27+03:00</dcterms:created>
  <dcterms:modified xsi:type="dcterms:W3CDTF">2026-05-15T18:47:27+03:00</dcterms:modified>
</cp:coreProperties>
</file>

<file path=docProps/custom.xml><?xml version="1.0" encoding="utf-8"?>
<Properties xmlns="http://schemas.openxmlformats.org/officeDocument/2006/custom-properties" xmlns:vt="http://schemas.openxmlformats.org/officeDocument/2006/docPropsVTypes"/>
</file>