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الصفدي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الصفدي شهاب الدين
</w:t>
      </w:r>
    </w:p>
    <w:p>
      <w:pPr/>
      <w:r>
        <w:rPr/>
        <w:t xml:space="preserve">أحمد بن محمد بن إبراهيم الصفدي شهاب الدين أحمد بن محمد بن إبراهيم الصفدي شهاب الدين ابن شيخ الوضوء كانت له عناية بالعلم ومات في ربيع الأول سنة 799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2026-07-27T13:49:26+03:00</dcterms:created>
  <dcterms:modified xsi:type="dcterms:W3CDTF">2026-07-27T13:49:26+03:00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