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شيبان بن ذهل بن ثعلبة بن عكابة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شيبان بن ذهل بن ثعلبة بن عكابة
</w:t>
      </w:r>
    </w:p>
    <w:p>
      <w:pPr/>
      <w:r>
        <w:rPr/>
        <w:t xml:space="preserve">عمرو بن شيبان بن ذهل بن ثعلبة بن عكابة. يقول:</w:t>
      </w:r>
    </w:p>
    <w:p/>
    <w:p>
      <w:pPr>
        <w:jc w:val="center"/>
      </w:pPr>
      <w:r>
        <w:rPr>
          <w:color w:val="ff0000"/>
        </w:rPr>
        <w:t xml:space="preserve">وهل خبرت قبلك يشكريا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تسد علي عزته الطريقا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2026-05-26T21:01:52+03:00</dcterms:created>
  <dcterms:modified xsi:type="dcterms:W3CDTF">2026-05-26T21:01:52+03:00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