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الولاتي
</w:t>
      </w:r>
    </w:p>
    <w:p>
      <w:pPr>
        <w:jc w:val="start"/>
        <w:bidi/>
      </w:pPr>
      <w:r>
        <w:rPr>
          <w:rFonts w:ascii="arial" w:hAnsi="arial" w:eastAsia="arial" w:cs="arial"/>
          <w:sz w:val="28"/>
          <w:szCs w:val="28"/>
          <w:b w:val="1"/>
          <w:bCs w:val="1"/>
          <w:rtl/>
        </w:rPr>
        <w:t xml:space="preserve">الولاتي
</w:t>
      </w:r>
    </w:p>
    <w:p>
      <w:pPr/>
      <w:r>
        <w:rPr/>
        <w:t xml:space="preserve">الولاتي  محمد يحيى بن محمد المختار بن الطالب عبد الله الشنقيطي الولاتي: عالم بالحديث، من فقهاء المالكية. شنقيطي الاصل. كان قاضي القضاة بجهة الحوض (بصحراء الغرب الكبرى) وتدد إلى تونس وعده مخلوف (في الشجرة الزكية) من فرع فاس. نسبته إلى مدينة (ولاتة) ببلاد الحوض، بينها وبين تنبكتو اثنتا عشرة مرحلة على الابل. له كتب، منها (ايصال السالك في اصول الامام مالك-ط). </w:t>
      </w:r>
    </w:p>
    <w:p>
      <w:pPr>
        <w:jc w:val="start"/>
        <w:bidi/>
      </w:pPr>
      <w:r>
        <w:rPr>
          <w:sz w:val="24"/>
          <w:szCs w:val="24"/>
          <w:b w:val="1"/>
          <w:bCs w:val="1"/>
          <w:rtl/>
        </w:rPr>
        <w:t xml:space="preserve">
الأعلام،(دار العلم للملايين - بيروت،2002،ط 15،ج 7،ص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2026-07-27T17:44:29+03:00</dcterms:created>
  <dcterms:modified xsi:type="dcterms:W3CDTF">2026-07-27T17:44:29+03:00</dcterms:modified>
</cp:coreProperties>
</file>

<file path=docProps/custom.xml><?xml version="1.0" encoding="utf-8"?>
<Properties xmlns="http://schemas.openxmlformats.org/officeDocument/2006/custom-properties" xmlns:vt="http://schemas.openxmlformats.org/officeDocument/2006/docPropsVTypes"/>
</file>