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عيسى أبو الرضا الخزرجي
</w:t>
      </w:r>
    </w:p>
    <w:p>
      <w:pPr>
        <w:jc w:val="start"/>
        <w:bidi/>
      </w:pPr>
      <w:r>
        <w:rPr>
          <w:rFonts w:ascii="arial" w:hAnsi="arial" w:eastAsia="arial" w:cs="arial"/>
          <w:sz w:val="28"/>
          <w:szCs w:val="28"/>
          <w:b w:val="1"/>
          <w:bCs w:val="1"/>
          <w:rtl/>
        </w:rPr>
        <w:t xml:space="preserve">الحسين بن عيسى أبو الرضا الخزرجي
</w:t>
      </w:r>
    </w:p>
    <w:p>
      <w:pPr/>
      <w:r>
        <w:rPr/>
        <w:t xml:space="preserve">الحسين بن عيسى أبو الرضا الخزرجي أخبرنا الحسين بن عيسى بعرقة، حدثنا يوسف بن بحر، حدثنا عبيد الله بن موسى، حدثنا محمد بن عبد الرحمن بن أبي ليلى، عن ثابت البناني، عن عبد الرحمن بن أبي ليلى، عن أبيه، قال: كان النبي صلى الله عليه وسلم يصلي تطوعا، فسمعته يقول: «اللهم إني أعوذ بك من النار»</w:t>
      </w:r>
    </w:p>
    <w:p>
      <w:pPr>
        <w:jc w:val="start"/>
        <w:bidi/>
      </w:pPr>
      <w:r>
        <w:rPr>
          <w:sz w:val="24"/>
          <w:szCs w:val="24"/>
          <w:b w:val="1"/>
          <w:bCs w:val="1"/>
          <w:rtl/>
        </w:rPr>
        <w:t xml:space="preserve">
معجم الشيوخ للصيداوي،(مؤسسة الرسالة , دار الإيمان - بيروت , طرابلس،0،ط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2026-07-27T14:25:58+03:00</dcterms:created>
  <dcterms:modified xsi:type="dcterms:W3CDTF">2026-07-27T14:25:58+03:00</dcterms:modified>
</cp:coreProperties>
</file>

<file path=docProps/custom.xml><?xml version="1.0" encoding="utf-8"?>
<Properties xmlns="http://schemas.openxmlformats.org/officeDocument/2006/custom-properties" xmlns:vt="http://schemas.openxmlformats.org/officeDocument/2006/docPropsVTypes"/>
</file>