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سمعان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سمعان أبو إسحاق
</w:t>
      </w:r>
    </w:p>
    <w:p>
      <w:pPr/>
      <w:r>
        <w:rPr/>
        <w:t xml:space="preserve">إبراهيم بن سمعان أبو إسحاق أنشدنا إبراهيم بن سمعان بالبصرة، قال: أنشدنا الفضل بن الحباب في الأيام التي تسميها العرب أيام العجوز، لبعض الشعراء «</w:t>
      </w:r>
    </w:p>
    <w:p/>
    <w:p>
      <w:pPr/>
      <w:r>
        <w:rPr/>
        <w:t xml:space="preserve">[البحر الكامل]</w:t>
      </w:r>
    </w:p>
    <w:p/>
    <w:p>
      <w:pPr>
        <w:jc w:val="center"/>
      </w:pPr>
      <w:r>
        <w:rPr>
          <w:color w:val="ff0000"/>
        </w:rPr>
        <w:t xml:space="preserve">كسع الشتاء بسبعة غبر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أيام جهلتنا من الدهر</w:t>
      </w:r>
    </w:p>
    <w:p/>
    <w:p>
      <w:pPr>
        <w:jc w:val="center"/>
      </w:pPr>
      <w:r>
        <w:rPr>
          <w:color w:val="ff0000"/>
        </w:rPr>
        <w:t xml:space="preserve">فإذا انقضت أيام شهلتنا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بالصن والصنبر والوبر</w:t>
      </w:r>
    </w:p>
    <w:p/>
    <w:p>
      <w:pPr>
        <w:jc w:val="center"/>
      </w:pPr>
      <w:r>
        <w:rPr>
          <w:color w:val="ff0000"/>
        </w:rPr>
        <w:t xml:space="preserve">وبآمر وأخيه مؤتمر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ومعلل وبمطفئ الجمر</w:t>
      </w:r>
    </w:p>
    <w:p/>
    <w:p>
      <w:pPr>
        <w:jc w:val="center"/>
      </w:pPr>
      <w:r>
        <w:rPr>
          <w:color w:val="ff0000"/>
        </w:rPr>
        <w:t xml:space="preserve">ولى شتاؤك ذاهبا هربا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وأتتك وافدة من النحر»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2026-07-27T18:18:17+03:00</dcterms:created>
  <dcterms:modified xsi:type="dcterms:W3CDTF">2026-07-27T18:18:17+03:00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