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حسان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حسان البصري
</w:t>
      </w:r>
    </w:p>
    <w:p>
      <w:pPr/>
      <w:r>
        <w:rPr/>
        <w:t xml:space="preserve">حسان بن حسان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117)/(دار البخاري - المدينة المنورة - بريدة،1995،ط 1،ج 1،ص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حسان
</w:t>
      </w:r>
    </w:p>
    <w:p>
      <w:pPr/>
      <w:r>
        <w:rPr/>
        <w:t xml:space="preserve">حسان بن حسان [خ] أبو علي البصري نزيل مكة.</w:t>
      </w:r>
    </w:p>
    <w:p/>
    <w:p>
      <w:pPr/>
      <w:r>
        <w:rPr/>
        <w:t xml:space="preserve">عن شعبة، وهمام، وعبد العزيز بن الماجشون.</w:t>
      </w:r>
    </w:p>
    <w:p/>
    <w:p>
      <w:pPr/>
      <w:r>
        <w:rPr/>
        <w:t xml:space="preserve">وعنه البخاري وأبو زرعة.</w:t>
      </w:r>
    </w:p>
    <w:p/>
    <w:p>
      <w:pPr/>
      <w:r>
        <w:rPr/>
        <w:t xml:space="preserve">قال البخاري: كان المقري يثنى عليه.</w:t>
      </w:r>
    </w:p>
    <w:p/>
    <w:p>
      <w:pPr/>
      <w:r>
        <w:rPr/>
        <w:t xml:space="preserve">وقال أبو حاتم: منكر الحديث.</w:t>
      </w:r>
    </w:p>
    <w:p/>
    <w:p>
      <w:pPr/>
      <w:r>
        <w:rPr/>
        <w:t xml:space="preserve">وقال الدارقطني: حسان بن أبي عباد ليس بالقوى.</w:t>
      </w:r>
    </w:p>
    <w:p/>
    <w:p>
      <w:pPr/>
      <w:r>
        <w:rPr/>
        <w:t xml:space="preserve">قلت: فلعله أراد صاحب الترجمة، فإنه حسان بن حسان بن أبي عباد.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حسان
</w:t>
      </w:r>
    </w:p>
    <w:p>
      <w:pPr/>
      <w:r>
        <w:rPr/>
        <w:t xml:space="preserve">حسان بن حسان: عن عبد العزيز الماجشون، قال أبو حاتم: منكر الحديث. -خ-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حسان البصري
</w:t>
      </w:r>
    </w:p>
    <w:p>
      <w:pPr/>
      <w:r>
        <w:rPr/>
        <w:t xml:space="preserve">حسان بن حسان البصري </w:t>
      </w:r>
    </w:p>
    <w:p/>
    <w:p>
      <w:pPr/>
      <w:r>
        <w:rPr/>
        <w:t xml:space="preserve">بمكة عن شعبة وهمام وعنه البخاري وأبو زرعة قال أبو حاتم منكر الحديث وقال البخاري كان المقرئ يثني عليه مات 213 خ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حسان المكي
</w:t>
      </w:r>
    </w:p>
    <w:p>
      <w:pPr/>
      <w:r>
        <w:rPr/>
        <w:t xml:space="preserve">حسان بن حسان المكي </w:t>
      </w:r>
    </w:p>
    <w:p/>
    <w:p>
      <w:pPr/>
      <w:r>
        <w:rPr/>
        <w:t xml:space="preserve">عن عبد العزيز الماجشون</w:t>
      </w:r>
    </w:p>
    <w:p/>
    <w:p>
      <w:pPr/>
      <w:r>
        <w:rPr/>
        <w:t xml:space="preserve">قال أبو حاتم الرازي منكر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حسان البصري أبو علي بن أبي عباد
</w:t>
      </w:r>
    </w:p>
    <w:p>
      <w:pPr/>
      <w:r>
        <w:rPr/>
        <w:t xml:space="preserve">حسان بن حسان البصري، أبو علي بن أبي عباد: </w:t>
      </w:r>
    </w:p>
    <w:p/>
    <w:p>
      <w:pPr/>
      <w:r>
        <w:rPr/>
        <w:t xml:space="preserve">سكن مكة. روى عن شعبة وهمام، ومحمد بن طلحة بن مصرف، وعبد العزيز بن سلمة أبي الماجشون.</w:t>
      </w:r>
    </w:p>
    <w:p/>
    <w:p>
      <w:pPr/>
      <w:r>
        <w:rPr/>
        <w:t xml:space="preserve">روى عنه البخاري، وأبو زرعة، ويحيى بن عبدك القزوينى، ومحمد بن أحمد بن الجنيد، وعلي بن الحسن الهسنجانى.</w:t>
      </w:r>
    </w:p>
    <w:p/>
    <w:p>
      <w:pPr/>
      <w:r>
        <w:rPr/>
        <w:t xml:space="preserve">قال أبو حاتم: منكر الحديث. وقال البخاري: كان المقبرى يثنى عليه. توفى سنة ثلاث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2026-07-27T15:12:10+03:00</dcterms:created>
  <dcterms:modified xsi:type="dcterms:W3CDTF">2026-07-27T15:12:10+03:00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