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عنبسة بصري منكر الحديث
</w:t>
      </w:r>
    </w:p>
    <w:p>
      <w:pPr>
        <w:jc w:val="start"/>
        <w:bidi/>
      </w:pPr>
      <w:r>
        <w:rPr>
          <w:rFonts w:ascii="arial" w:hAnsi="arial" w:eastAsia="arial" w:cs="arial"/>
          <w:sz w:val="28"/>
          <w:szCs w:val="28"/>
          <w:b w:val="1"/>
          <w:bCs w:val="1"/>
          <w:rtl/>
        </w:rPr>
        <w:t xml:space="preserve">يحيى بن عنبسة بصري منكر الحديث
</w:t>
      </w:r>
    </w:p>
    <w:p>
      <w:pPr/>
      <w:r>
        <w:rPr/>
        <w:t xml:space="preserve">يحيى بن عنبسة بصري منكر الحديث حدثنا يحيى بن محمد ابن صاعد، حدثنا يوسف بن سعيد بن مسلم، حدثنا يحيى بن عنبسة، حدثنا حميد الطويل، عن أنس، قال: قال رسول الله صلى الله عليه وسلم: لا يتوضأ أحدكم في موضع استنجائه فإن الوضوء يوضع مع الحسنات في الميزان يوم القيامة.</w:t>
      </w:r>
    </w:p>
    <w:p/>
    <w:p>
      <w:pPr/>
      <w:r>
        <w:rPr/>
        <w:t xml:space="preserve">قال الشيخ: وهذا الحديث بهذا الإسناد عن حميد يرويه يحيى بن عنبسة عنه، وهو حديث منكر</w:t>
      </w:r>
    </w:p>
    <w:p/>
    <w:p>
      <w:pPr/>
      <w:r>
        <w:rPr/>
        <w:t xml:space="preserve">حدثنا محمد بن أحمد بن حمدان، حدثنا يوسف بن سعيد وحدثنا أحمد بن عمر بن المهلب وعيسى بن أحمد الصدفي، قالا: حدثنا علي بن زيد الفرائضي، قالا: حدثنا يحيى بن عنبسة، حدثنا حميد، عن أنس، قال: قال رسول الله صلى الله عليه وسلم خدر الوجه من السكر يهدر الحسنات.</w:t>
      </w:r>
    </w:p>
    <w:p/>
    <w:p>
      <w:pPr/>
      <w:r>
        <w:rPr/>
        <w:t xml:space="preserve">قال الشيخ: وهذا الحديث أيضا بهذا الإسناد يرويه يحيى بن عنبسة.</w:t>
      </w:r>
    </w:p>
    <w:p/>
    <w:p>
      <w:pPr/>
      <w:r>
        <w:rPr/>
        <w:t xml:space="preserve">حدثنا صالح بن أبى الجن، حدثنا نصر بن النزيل البالسي، حدثنا يحيى بن عنبسة الحنفي، حدثنا حميد، عن أنس، قال: قال رسول الله صلى الله عليه وسلم: إن الله تبارك وتعالى باسط يده لمسيء الليل ليتوب بالنهار ولمسيئ النهار ليتوب بالليل حتى تطلع الشمس من مغربها.</w:t>
      </w:r>
    </w:p>
    <w:p/>
    <w:p>
      <w:pPr/>
      <w:r>
        <w:rPr/>
        <w:t xml:space="preserve">قال الشيخ: وهذا الحديث بهذا الإسناد عن حميد يرويه بن عنبسة عنه.</w:t>
      </w:r>
    </w:p>
    <w:p/>
    <w:p>
      <w:pPr/>
      <w:r>
        <w:rPr/>
        <w:t xml:space="preserve">حدثنا محمد بن الربيع بن سليمان الجيزي بمصر، ومحمد بن أحمد بن حمدان، وعبد الملك بن محمد قالوا، حدثنا يوسف بن سعيد، قال: حدثنا يحيى بن عنبسة، قال: حدثنا حميد، عن أنس، قال: قال رسول الله صلى الله عليه وسلم حسن الوجه مال وحسن الشعر مال وحسن اللسان مال والمال مال</w:t>
      </w:r>
    </w:p>
    <w:p/>
    <w:p>
      <w:pPr/>
      <w:r>
        <w:rPr/>
        <w:t xml:space="preserve">قال الشيخ: قال لنا ابن الربيع أريد به إذا رآه إنسان في النوم وهذا الحديث من أنكر حديث رواه يحيى بن عنبسة عن حميد.</w:t>
      </w:r>
    </w:p>
    <w:p/>
    <w:p>
      <w:pPr/>
      <w:r>
        <w:rPr/>
        <w:t xml:space="preserve">حدثنا عبد الله بن يحيى السرخسي قال يوسف بن سعيد، قال: حدثنا يحيى بن عنبسة، قال: حدثنا أبو حنيفة عن حماد عن إبراهيم عن علقمة عن عبد الله، قال: قال رسول الله صلى الله عليه وسلم صلى الله عليه وسلم قال: لا يجتمع على المسلم خراج وعشر.</w:t>
      </w:r>
    </w:p>
    <w:p/>
    <w:p>
      <w:pPr/>
      <w:r>
        <w:rPr/>
        <w:t xml:space="preserve">قال الشيخ: وهذا الحديث لا يرويه غير يحيى بن عنبسة بهذا الإسناد، عن أبي حنيفة، وإنما يروي هذا من قول إبراهيم ويحكيه أبو حنيفة عن حماد عن إبراهيم في قوله، وهو مذهب أبي حنيفة وجاء يحيى بن عنبسة فرواه، عن أبي حنيفة فأوصله إلى النبي صلى الله عليه وسلم وأبطل فيه.</w:t>
      </w:r>
    </w:p>
    <w:p/>
    <w:p>
      <w:pPr/>
      <w:r>
        <w:rPr/>
        <w:t xml:space="preserve">حدثنا أحمد بن حفص السعدي، قال: حدثنا أحمد بن نصر الفراء، قال: حدثنا يحيى بن عنبسة البصري، حدثنا سفيان بن عيينة عن محمد بن المنكدر، عن ابن عباس عن النبي صلى الله عليه وسلم قال: أمتي على خمس طبقات فذكر حديثا منكرا.</w:t>
      </w:r>
    </w:p>
    <w:p/>
    <w:p>
      <w:pPr/>
      <w:r>
        <w:rPr/>
        <w:t xml:space="preserve">قال الشيخ: ويحيى بن عنبسة هذا مكشوف الأمر في ضعفه لرواياته عن الثقات والموضوعات.</w:t>
      </w:r>
    </w:p>
    <w:p>
      <w:pPr>
        <w:jc w:val="start"/>
        <w:bidi/>
      </w:pPr>
      <w:r>
        <w:rPr>
          <w:sz w:val="24"/>
          <w:szCs w:val="24"/>
          <w:b w:val="1"/>
          <w:bCs w:val="1"/>
          <w:rtl/>
        </w:rPr>
        <w:t xml:space="preserve">
الكامل في ضعفاء الرجال،(دار الكتب العلمية - بيروت،1997،ط 5،ج 9،ص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عنبسة القرشي
</w:t>
      </w:r>
    </w:p>
    <w:p>
      <w:pPr/>
      <w:r>
        <w:rPr/>
        <w:t xml:space="preserve">يحيى بن عنبسة القرشي. عن حميد الطويل.</w:t>
      </w:r>
    </w:p>
    <w:p/>
    <w:p>
      <w:pPr/>
      <w:r>
        <w:rPr/>
        <w:t xml:space="preserve">قال ابن حبان: دجال وضاع.</w:t>
      </w:r>
    </w:p>
    <w:p/>
    <w:p>
      <w:pPr/>
      <w:r>
        <w:rPr/>
        <w:t xml:space="preserve">قال ابن عدي: منكر الحديث مكشوف الامر.</w:t>
      </w:r>
    </w:p>
    <w:p/>
    <w:p>
      <w:pPr/>
      <w:r>
        <w:rPr/>
        <w:t xml:space="preserve">وقال الدارقطني: دجال يضع الحديث.</w:t>
      </w:r>
    </w:p>
    <w:p/>
    <w:p>
      <w:pPr/>
      <w:r>
        <w:rPr/>
        <w:t xml:space="preserve">يوسف بن مسلم، حدثنا يحيى بن عنبسة، حدثنا حماد، عن أنس - مرفوعا: لا يتوضأ أحدكم في موضع استنجائه، فإن الوضوء يوضع مع الحسنات في الميزان.</w:t>
      </w:r>
    </w:p>
    <w:p/>
    <w:p>
      <w:pPr/>
      <w:r>
        <w:rPr/>
        <w:t xml:space="preserve">وبه: حسن الوجه مال، وحسن الشعر مال، وحسن اللسان مال، والمال مال كأنه يعنى في المقام.</w:t>
      </w:r>
    </w:p>
    <w:p/>
    <w:p>
      <w:pPr/>
      <w:r>
        <w:rPr/>
        <w:t xml:space="preserve">وبه: خدر الوجه بالسكر يهدر الحسنات.</w:t>
      </w:r>
    </w:p>
    <w:p/>
    <w:p>
      <w:pPr/>
      <w:r>
        <w:rPr/>
        <w:t xml:space="preserve">ابن مسلم، حدثنا يحيى، حدثنا أبو حنيفة، عن حماد، عن إبراهيم، عن علقمة، عن عبد الله - مرفوعا: لا يجتمع على مسلم خراج وعشر.</w:t>
      </w:r>
    </w:p>
    <w:p/>
    <w:p>
      <w:pPr/>
      <w:r>
        <w:rPr/>
        <w:t xml:space="preserve">أحمد بن نصر الفراء، حدثنا يحيى بن عنبسة، حدثنا سفيان، عن ابن المنكدر، عن ابن عباس - مرفوعا: أمتي على خمس طبقات.</w:t>
      </w:r>
    </w:p>
    <w:p/>
    <w:p>
      <w:pPr/>
      <w:r>
        <w:rPr/>
        <w:t xml:space="preserve">قلت: هذا كله من وضع هذا المدبر.</w:t>
      </w:r>
    </w:p>
    <w:p/>
    <w:p>
      <w:pPr/>
      <w:r>
        <w:rPr/>
        <w:t xml:space="preserve">تمتام، حدثنا يحيى بن عنبسة، حدثنا مالك، عن نافع، عن ابن عمر: وقف بنا رسول الله صلى الله عليه وسلم عشية عرفة، فلما كان عند دفعة استنصت الناس فأنصتوا، فقال: إن ربكم قد تطول عليكم في يومكم هذا، فوهب مسيئكم لمحسنكم، وذكر حديثا طويلا مكذوبا.</w:t>
      </w:r>
    </w:p>
    <w:p/>
    <w:p>
      <w:pPr/>
      <w:r>
        <w:rPr/>
        <w:t xml:space="preserve">قال الخطيب: يحيى بن عنبسة بصري الاصل.</w:t>
      </w:r>
    </w:p>
    <w:p/>
    <w:p>
      <w:pPr/>
      <w:r>
        <w:rPr/>
        <w:t xml:space="preserve">روى عن حميد، وأبي حنيفة والثوري، وعنه يوسف بن معبد بن مسلم، وتمتام، وعدة.</w:t>
      </w:r>
    </w:p>
    <w:p/>
    <w:p>
      <w:pPr/>
      <w:r>
        <w:rPr/>
        <w:t xml:space="preserve">أخبرنا الأزرق، أخبرنا أبو سهل بن زياد، حدثنا تمتام، حدثنا يحيى بن عنبسة، حدثنا حميد، عن أنس، قال: قال رسول الله صلى الله عليه وسلم: لا تزال الملائكة تصلى على الغازى ما دام حمائل سيفه في عنقه.</w:t>
      </w:r>
    </w:p>
    <w:p/>
    <w:p>
      <w:pPr/>
      <w:r>
        <w:rPr/>
        <w:t xml:space="preserve">قال الدارقطني: يحيى بن عنبسة كذاب.</w:t>
      </w:r>
    </w:p>
    <w:p>
      <w:pPr>
        <w:jc w:val="start"/>
        <w:bidi/>
      </w:pPr>
      <w:r>
        <w:rPr>
          <w:sz w:val="24"/>
          <w:szCs w:val="24"/>
          <w:b w:val="1"/>
          <w:bCs w:val="1"/>
          <w:rtl/>
        </w:rPr>
        <w:t xml:space="preserve">
ميزان الاعتدال في نقد الرجال،(دار المعرفة للطباعة والنشر، بيروت - لبنان،1963،ط 1،ج 4،ص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عنبسة
</w:t>
      </w:r>
    </w:p>
    <w:p>
      <w:pPr/>
      <w:r>
        <w:rPr/>
        <w:t xml:space="preserve">يحيى بن عنبسة </w:t>
      </w:r>
    </w:p>
    <w:p/>
    <w:p>
      <w:pPr/>
      <w:r>
        <w:rPr/>
        <w:t xml:space="preserve">يروي عن مالك وأبي حنيفة وابن عيينة وداود بن أبي هند أحاديث مناكير لا شيء.</w:t>
      </w:r>
    </w:p>
    <w:p>
      <w:pPr>
        <w:jc w:val="start"/>
        <w:bidi/>
      </w:pPr>
      <w:r>
        <w:rPr>
          <w:sz w:val="24"/>
          <w:szCs w:val="24"/>
          <w:b w:val="1"/>
          <w:bCs w:val="1"/>
          <w:rtl/>
        </w:rPr>
        <w:t xml:space="preserve">
الضعفاء،(دار الثقافة - الدار البيضاء،1984،ط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عنبسة القرشي
</w:t>
      </w:r>
    </w:p>
    <w:p>
      <w:pPr/>
      <w:r>
        <w:rPr/>
        <w:t xml:space="preserve">يحيى بن عنبسة القرشي: عن حميد، قال ابن حبان: دجال يضع الحديث.</w:t>
      </w:r>
    </w:p>
    <w:p>
      <w:pPr>
        <w:jc w:val="start"/>
        <w:bidi/>
      </w:pPr>
      <w:r>
        <w:rPr>
          <w:sz w:val="24"/>
          <w:szCs w:val="24"/>
          <w:b w:val="1"/>
          <w:bCs w:val="1"/>
          <w:rtl/>
        </w:rPr>
        <w:t xml:space="preserve">
ديوان الضعفاء،(مكتبة النهضة الحديثة - مكة،1967،ط 2،ج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عنبسة القرشي البصري
</w:t>
      </w:r>
    </w:p>
    <w:p>
      <w:pPr/>
      <w:r>
        <w:rPr/>
        <w:t xml:space="preserve">يحيى بن عنبسة القرشي البصري </w:t>
      </w:r>
    </w:p>
    <w:p/>
    <w:p>
      <w:pPr/>
      <w:r>
        <w:rPr/>
        <w:t xml:space="preserve">حدث عن حميد الطويل ومالك والثوري قال الدارقطني كذاب وقال ابن عدي هو مكشوف المر في ضعفه لرواياته عن الثقات الموضوعات وقال ابن حبان دجال يضع الحديث لا تحل الرواية عنه وقال الأزدي كذاب لا يكتب حديثه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عنبسة بغدادي
</w:t>
      </w:r>
    </w:p>
    <w:p>
      <w:pPr/>
      <w:r>
        <w:rPr/>
        <w:t xml:space="preserve">يحيى بن عنبسة بغدادي </w:t>
      </w:r>
    </w:p>
    <w:p/>
    <w:p>
      <w:pPr/>
      <w:r>
        <w:rPr/>
        <w:t xml:space="preserve"> كذاب.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2026-07-27T12:42:25+03:00</dcterms:created>
  <dcterms:modified xsi:type="dcterms:W3CDTF">2026-07-27T12:42:25+03:00</dcterms:modified>
</cp:coreProperties>
</file>

<file path=docProps/custom.xml><?xml version="1.0" encoding="utf-8"?>
<Properties xmlns="http://schemas.openxmlformats.org/officeDocument/2006/custom-properties" xmlns:vt="http://schemas.openxmlformats.org/officeDocument/2006/docPropsVTypes"/>
</file>