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يمان بن هارون الحراني البصري
</w:t>
      </w:r>
    </w:p>
    <w:p>
      <w:pPr>
        <w:jc w:val="start"/>
        <w:bidi/>
      </w:pPr>
      <w:r>
        <w:rPr>
          <w:rFonts w:ascii="arial" w:hAnsi="arial" w:eastAsia="arial" w:cs="arial"/>
          <w:sz w:val="28"/>
          <w:szCs w:val="28"/>
          <w:b w:val="1"/>
          <w:bCs w:val="1"/>
          <w:rtl/>
        </w:rPr>
        <w:t xml:space="preserve">يمان بن هارون الحراني البصري
</w:t>
      </w:r>
    </w:p>
    <w:p>
      <w:pPr/>
      <w:r>
        <w:rPr/>
        <w:t xml:space="preserve">يمان بن هارون الحراني البصري حدثنا أحمد بن علي بن بحر، حدثنا عبد الله بن الدورقي، حدثنا يحيى بن معين قال يمان بن هارون الحراني روى عنه معتمر انتقل إلى مكة ضعيف.</w:t>
      </w:r>
    </w:p>
    <w:p/>
    <w:p>
      <w:pPr/>
      <w:r>
        <w:rPr/>
        <w:t xml:space="preserve">ويمان بن هارون هذا بصري وليس بذلك المعروف وحديثه حديث يسير.</w:t>
      </w:r>
    </w:p>
    <w:p>
      <w:pPr>
        <w:jc w:val="start"/>
        <w:bidi/>
      </w:pPr>
      <w:r>
        <w:rPr>
          <w:sz w:val="24"/>
          <w:szCs w:val="24"/>
          <w:b w:val="1"/>
          <w:bCs w:val="1"/>
          <w:rtl/>
        </w:rPr>
        <w:t xml:space="preserve">
الكامل في ضعفاء الرجال،(دار الكتب العلمية - بيروت،1997،ط 5،ج 8،ص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هارون
</w:t>
      </w:r>
    </w:p>
    <w:p>
      <w:pPr/>
      <w:r>
        <w:rPr/>
        <w:t xml:space="preserve">يمان بن هارون. شيخ ضعيف.</w:t>
      </w:r>
    </w:p>
    <w:p/>
    <w:p>
      <w:pPr/>
      <w:r>
        <w:rPr/>
        <w:t xml:space="preserve">حدث عنه معتمر بن سليمان.</w:t>
      </w:r>
    </w:p>
    <w:p/>
    <w:p>
      <w:pPr/>
      <w:r>
        <w:rPr/>
        <w:t xml:space="preserve">مجهول.</w:t>
      </w:r>
    </w:p>
    <w:p/>
    <w:p>
      <w:pPr/>
      <w:r>
        <w:rPr/>
        <w:t xml:space="preserve">وضعفه ابن معين.</w:t>
      </w:r>
    </w:p>
    <w:p>
      <w:pPr>
        <w:jc w:val="start"/>
        <w:bidi/>
      </w:pPr>
      <w:r>
        <w:rPr>
          <w:sz w:val="24"/>
          <w:szCs w:val="24"/>
          <w:b w:val="1"/>
          <w:bCs w:val="1"/>
          <w:rtl/>
        </w:rPr>
        <w:t xml:space="preserve">
ميزان الاعتدال في نقد الرجال،(دار المعرفة للطباعة والنشر، بيروت - لبنان،1963،ط 1،ج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هارون
</w:t>
      </w:r>
    </w:p>
    <w:p>
      <w:pPr/>
      <w:r>
        <w:rPr/>
        <w:t xml:space="preserve">يمان بن هارون: شيخ لمعتمر: مجهول.</w:t>
      </w:r>
    </w:p>
    <w:p>
      <w:pPr>
        <w:jc w:val="start"/>
        <w:bidi/>
      </w:pPr>
      <w:r>
        <w:rPr>
          <w:sz w:val="24"/>
          <w:szCs w:val="24"/>
          <w:b w:val="1"/>
          <w:bCs w:val="1"/>
          <w:rtl/>
        </w:rPr>
        <w:t xml:space="preserve">
ديوان الضعفاء،(مكتبة النهضة الحديثة - مكة،1967،ط 2،ج 1،ص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2026-07-22T21:10:11+03:00</dcterms:created>
  <dcterms:modified xsi:type="dcterms:W3CDTF">2026-07-22T21:10:11+03:00</dcterms:modified>
</cp:coreProperties>
</file>

<file path=docProps/custom.xml><?xml version="1.0" encoding="utf-8"?>
<Properties xmlns="http://schemas.openxmlformats.org/officeDocument/2006/custom-properties" xmlns:vt="http://schemas.openxmlformats.org/officeDocument/2006/docPropsVTypes"/>
</file>