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منيع بن عبد الرحمن أبو عبد الله بصري
</w:t>
      </w:r>
    </w:p>
    <w:p>
      <w:pPr>
        <w:jc w:val="start"/>
        <w:bidi/>
      </w:pPr>
      <w:r>
        <w:rPr>
          <w:rFonts w:ascii="arial" w:hAnsi="arial" w:eastAsia="arial" w:cs="arial"/>
          <w:sz w:val="28"/>
          <w:szCs w:val="28"/>
          <w:b w:val="1"/>
          <w:bCs w:val="1"/>
          <w:rtl/>
        </w:rPr>
        <w:t xml:space="preserve">منيع بن عبد الرحمن أبو عبد الله بصري
</w:t>
      </w:r>
    </w:p>
    <w:p>
      <w:pPr/>
      <w:r>
        <w:rPr/>
        <w:t xml:space="preserve">منيع بن عبد الرحمن أبو عبد الله بصري حدثنا إسماعيل بن يحيى بن عرباض، حدثنا عبد الجبار بن العلاء، حدثنا منيع البصري عن الحسن بن أبي جعفر، حدثنا أبو الزبير عن جابر، قال: قال رسول الله صلى الله عليه وسلم من شهد منكم ميتا فليحسن كفنه.</w:t>
      </w:r>
    </w:p>
    <w:p/>
    <w:p>
      <w:pPr/>
      <w:r>
        <w:rPr/>
        <w:t xml:space="preserve">قال الشيخ: ومنيع البصري هذا يحدث عن سعيد بن أبي عروبة وعن غيره بأحاديث حسان وفي حديثه إفرادات وأرجو أنه لا بأس به.</w:t>
      </w:r>
    </w:p>
    <w:p>
      <w:pPr>
        <w:jc w:val="start"/>
        <w:bidi/>
      </w:pPr>
      <w:r>
        <w:rPr>
          <w:sz w:val="24"/>
          <w:szCs w:val="24"/>
          <w:b w:val="1"/>
          <w:bCs w:val="1"/>
          <w:rtl/>
        </w:rPr>
        <w:t xml:space="preserve">
الكامل في ضعفاء الرجال،(دار الكتب العلمية - بيروت،1997،ط 5،ج 8،ص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منيع بن عبد الرحمن
</w:t>
      </w:r>
    </w:p>
    <w:p>
      <w:pPr/>
      <w:r>
        <w:rPr/>
        <w:t xml:space="preserve">منيع بن عبد الرحمن. بصري.</w:t>
      </w:r>
    </w:p>
    <w:p/>
    <w:p>
      <w:pPr/>
      <w:r>
        <w:rPr/>
        <w:t xml:space="preserve">عن ابن أبي عروبة، وغيره.</w:t>
      </w:r>
    </w:p>
    <w:p/>
    <w:p>
      <w:pPr/>
      <w:r>
        <w:rPr/>
        <w:t xml:space="preserve">وعنه عبد الجبار بن العلاء.</w:t>
      </w:r>
    </w:p>
    <w:p/>
    <w:p>
      <w:pPr/>
      <w:r>
        <w:rPr/>
        <w:t xml:space="preserve">ساق له ابن عدي حديثا.</w:t>
      </w:r>
    </w:p>
    <w:p/>
    <w:p>
      <w:pPr/>
      <w:r>
        <w:rPr/>
        <w:t xml:space="preserve">وقال: في أحاديثه أفراد، وأرجو أنه لا بأس به</w:t>
      </w:r>
    </w:p>
    <w:p>
      <w:pPr>
        <w:jc w:val="start"/>
        <w:bidi/>
      </w:pPr>
      <w:r>
        <w:rPr>
          <w:sz w:val="24"/>
          <w:szCs w:val="24"/>
          <w:b w:val="1"/>
          <w:bCs w:val="1"/>
          <w:rtl/>
        </w:rPr>
        <w:t xml:space="preserve">
ميزان الاعتدال في نقد الرجال،(دار المعرفة للطباعة والنشر، بيروت - لبنان،1963،ط 1،ج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2026-07-25T09:07:29+03:00</dcterms:created>
  <dcterms:modified xsi:type="dcterms:W3CDTF">2026-07-25T09:07:29+03:00</dcterms:modified>
</cp:coreProperties>
</file>

<file path=docProps/custom.xml><?xml version="1.0" encoding="utf-8"?>
<Properties xmlns="http://schemas.openxmlformats.org/officeDocument/2006/custom-properties" xmlns:vt="http://schemas.openxmlformats.org/officeDocument/2006/docPropsVTypes"/>
</file>