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معان بن رفاعة السلامي
</w:t>
      </w:r>
    </w:p>
    <w:p>
      <w:pPr>
        <w:jc w:val="start"/>
        <w:bidi/>
      </w:pPr>
      <w:r>
        <w:rPr>
          <w:rFonts w:ascii="arial" w:hAnsi="arial" w:eastAsia="arial" w:cs="arial"/>
          <w:sz w:val="28"/>
          <w:szCs w:val="28"/>
          <w:b w:val="1"/>
          <w:bCs w:val="1"/>
          <w:rtl/>
        </w:rPr>
        <w:t xml:space="preserve">معان بن رفاعة السلامي
</w:t>
      </w:r>
    </w:p>
    <w:p>
      <w:pPr/>
      <w:r>
        <w:rPr/>
        <w:t xml:space="preserve">معان بن رفاعة السلامي حدثنا ابن حماد، حدثنا عباس، عن يحيى، قال معان بن رفاعة ضعيف.</w:t>
      </w:r>
    </w:p>
    <w:p/>
    <w:p>
      <w:pPr/>
      <w:r>
        <w:rPr/>
        <w:t xml:space="preserve">سمعت ابن حماد يقول: قال السعدي معان بن رفاعة السلامي ليس بحجة.</w:t>
      </w:r>
    </w:p>
    <w:p/>
    <w:p>
      <w:pPr/>
      <w:r>
        <w:rPr/>
        <w:t xml:space="preserve">حدثنا عبد العزيز بن سليمان الحرملي، قال: حدثنا يعقوب بن كعب، حدثنا أبي، عن معان بن رفاعة، عن أبي الزبير عن جابر، أن النبي صلى الله عليه وسلم أمر سعد بن معاذ ان تكوى أكحله حين رمته بنو النضير.</w:t>
      </w:r>
    </w:p>
    <w:p/>
    <w:p>
      <w:pPr/>
      <w:r>
        <w:rPr/>
        <w:t xml:space="preserve">حدثنا عبد الله بن محمد بن سلم، حدثنا عبد الرحمن بن إبراهيم، حدثنا بشر بن إسماعيل، عن معان بن رفاعة، عن أبي الزبير عن جابر بن عبد الله قال أمر رسول الله صلى الله عليه وسلم سعد بن معاذ حين رمته النضير أن يكوي أكحله فاكتوى.</w:t>
      </w:r>
    </w:p>
    <w:p/>
    <w:p>
      <w:pPr/>
      <w:r>
        <w:rPr/>
        <w:t xml:space="preserve">حدثنا ابن سلم، حدثنا دحيم، حدثنا محمد بن شعيب، عن معان بن رفاعة، عن أبي الزبير عن جابر قال أمر رسول الله صلى الله عليه وسلم سعد بن معاذ حين رمته النضير أن يكوي أكحله.</w:t>
      </w:r>
    </w:p>
    <w:p/>
    <w:p>
      <w:pPr/>
      <w:r>
        <w:rPr/>
        <w:t xml:space="preserve"> - وبإسناده؛ عن رسول الله صلى الله عليه وسلم أنه سئل عن العزل فقال ولم يفعل، وهو يأتيها ما كتب لها وبإسناده؛، عن أبي الزبير أنه سمع جابر يقول لما نهى رسول الله صلى الله عليه وسلم عن الدباء والحنتم والنقير والجرار أتاه أهل اليمن فقالوا يا رسول الله إنك نهيت عن نبيذ الحنتم والنقير والدباء والجرار وإنا أهل مهنة، ولا يسعنا منه القليل فقال النبي</w:t>
      </w:r>
    </w:p>
    <w:p/>
    <w:p>
      <w:pPr/>
      <w:r>
        <w:rPr/>
        <w:t xml:space="preserve">صلى الله عليه وسلم اصنعوه فيما شئتم وكل مسكر حرام.</w:t>
      </w:r>
    </w:p>
    <w:p/>
    <w:p>
      <w:pPr/>
      <w:r>
        <w:rPr/>
        <w:t xml:space="preserve">حدثنا عبد الله بن أحمد بن أبي الحواري، حدثنا هشام بن خالد أبو مروان القرشي، حدثنا الوليد بن مسلم، عن معان بن رفاعة عن علي بن يزيد، عن القاسم أبي عبد الرحمن عن مصعب بن سعد، عن أبيه قال أتيت رسول الله صلى الله عليه وسلم فقلت يا رسول الله إن أبي يشتكي وقد بعثني إليك يسألك أن تجيئه قال فانطلق معي رسول الله صلى الله عليه وسلم وبينما هو يمشي إذ انقطع قبال نعله فنزعها وأقبل غلام من الحذائين بقبال فأعطاه رسول الله صلى الله عليه وسلم صلى الله عليه وسلم قال: فأخذه منه ثم قال يا غلام لو تعلم مالك فيما حملت عليه رسول الله صلى الله عليه وسلم.</w:t>
      </w:r>
    </w:p>
    <w:p/>
    <w:p>
      <w:pPr/>
      <w:r>
        <w:rPr/>
        <w:t xml:space="preserve">حدثنا أحمد بن محمد بن عنبسة، حدثنا كثير بن عبيد، حدثنا أبو حيوة، عن معان بن رفاعة، عن أبي خلف الأعمى، عن أنس بن مالك عن النبي صلى الله عليه وسلم أنه قال: إن أمتي لا تجتمع على ضلالة فإذا رأيتم الاختلاف فعليكم بالسواد الأعظم يعني الحق وأهله.</w:t>
      </w:r>
    </w:p>
    <w:p/>
    <w:p>
      <w:pPr/>
      <w:r>
        <w:rPr/>
        <w:t xml:space="preserve"> - وبإسناده؛ النبي صلى الله عليه وسلم كان يقول إن الإسلام لا يركب إلا ذلولا.</w:t>
      </w:r>
    </w:p>
    <w:p/>
    <w:p>
      <w:pPr/>
      <w:r>
        <w:rPr/>
        <w:t xml:space="preserve">ومعان بن رفاعة عامة ما يرويه، لا يتابع عليه وله غير ما ذكرت من رواية الشاميين عند مثل الوليد بن مسلم، وأبو حيوة شريح بن يزيد ومبشر بن إسماعيل وبقية وغيرهم.</w:t>
      </w:r>
    </w:p>
    <w:p>
      <w:pPr>
        <w:jc w:val="start"/>
        <w:bidi/>
      </w:pPr>
      <w:r>
        <w:rPr>
          <w:sz w:val="24"/>
          <w:szCs w:val="24"/>
          <w:b w:val="1"/>
          <w:bCs w:val="1"/>
          <w:rtl/>
        </w:rPr>
        <w:t xml:space="preserve">
الكامل في ضعفاء الرجال،(دار الكتب العلمية - بيروت،1997،ط 5،ج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معان بن رفاعة، السلامي، الدمشقي 
</w:t>
      </w:r>
    </w:p>
    <w:p>
      <w:pPr/>
      <w:r>
        <w:rPr/>
        <w:t xml:space="preserve">معان بن رفاعة، السلامي، الدمشقي. </w:t>
      </w:r>
    </w:p>
    <w:p/>
    <w:p>
      <w:pPr/>
      <w:r>
        <w:rPr/>
        <w:t xml:space="preserve">روى عنه أبو المغيرة.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معان بن رفاعة السلامي أبو محمد الدمشقي
</w:t>
      </w:r>
    </w:p>
    <w:p>
      <w:pPr/>
      <w:r>
        <w:rPr/>
        <w:t xml:space="preserve">معان بن رفاعة السلامي أبو محمد الدمشقي </w:t>
      </w:r>
    </w:p>
    <w:p/>
    <w:p>
      <w:pPr/>
      <w:r>
        <w:rPr/>
        <w:t xml:space="preserve">ويقال الحمصي عن أبي الزبير وعلي بن يزيد الألهاني وعبد الوهاب بن بخت وعدة وعنه بقية والوليد ومسكين بن بكير قال أبو حاتم يكتب حديثه ولا يحتج به وقال يحيى ضعيف وقال دحيم ثقة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معان بن رفاعة السلامي، أبو محمد الدمشقي.
</w:t>
      </w:r>
    </w:p>
    <w:p>
      <w:pPr/>
      <w:r>
        <w:rPr/>
        <w:t xml:space="preserve">(ق) معان بن رفاعة السلامي، أبو محمد الدمشقي. </w:t>
      </w:r>
    </w:p>
    <w:p/>
    <w:p>
      <w:pPr/>
      <w:r>
        <w:rPr/>
        <w:t xml:space="preserve">قال الأزدي فيما ذكره أبو الفرج: لا يحتج بحديثه ولا يكتب.</w:t>
      </w:r>
    </w:p>
    <w:p/>
    <w:p>
      <w:pPr/>
      <w:r>
        <w:rPr/>
        <w:t xml:space="preserve">وذكره الدولابي وأبو العرب والساجي والعقيلي والمنتجيلي والبلخي وابن شاهين في «جملة الضعفاء».</w:t>
      </w:r>
    </w:p>
    <w:p/>
    <w:p>
      <w:pPr/>
      <w:r>
        <w:rPr/>
        <w:t xml:space="preserve">وقال ابن السكن: قول أبي حاتم حمصي، وهم؛ إنما هو دمشقي سكن حمص.</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معان بن رفاعة السلامي الدمشقي
</w:t>
      </w:r>
    </w:p>
    <w:p>
      <w:pPr/>
      <w:r>
        <w:rPr/>
        <w:t xml:space="preserve">معان بن رفاعة السلامي الدمشقي </w:t>
      </w:r>
    </w:p>
    <w:p/>
    <w:p>
      <w:pPr/>
      <w:r>
        <w:rPr/>
        <w:t xml:space="preserve">قال يحيى ضعيف وقال الرازي والسعدي ليس بحجة وقال ابن حبان لا يشبه [حديثه] حديث الأثبات فاستحق الترك وقال الأزدي لا يحتج بحديثه فلا يكتب</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معان بن رفاعة السلامي الدمشقي
</w:t>
      </w:r>
    </w:p>
    <w:p>
      <w:pPr/>
      <w:r>
        <w:rPr/>
        <w:t xml:space="preserve">معان بن رفاعة السلامي الدمشقي </w:t>
      </w:r>
    </w:p>
    <w:p/>
    <w:p>
      <w:pPr/>
      <w:r>
        <w:rPr/>
        <w:t xml:space="preserve">روى عن أبي الزبير وعلي بن يزيد وأبي خلف حازم بن عطاء الأعمى روى عنه الوليد بن مسلم وأبو حيوة شريح بن يزيد وبقية بن الوليد ومسكين بن بكير الحراني وأبو المغيرة وعصام بن خالد سمعت أبي يقول ذلك نا عبد الرحمن نا محمد بن عوف الحمصي قال قيل لأحمد بن حنبل معان بن رفاعة فقال لم يكن به بأس نا عبد الرحمن قال سألت أبي عن معان بن رفاعة فقال حمصي شيخ يروي عن أبي الزبير وعلي بن يزيد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2026-07-25T20:06:22+03:00</dcterms:created>
  <dcterms:modified xsi:type="dcterms:W3CDTF">2026-07-25T20:06:22+03:00</dcterms:modified>
</cp:coreProperties>
</file>

<file path=docProps/custom.xml><?xml version="1.0" encoding="utf-8"?>
<Properties xmlns="http://schemas.openxmlformats.org/officeDocument/2006/custom-properties" xmlns:vt="http://schemas.openxmlformats.org/officeDocument/2006/docPropsVTypes"/>
</file>