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أبو عبد الله الرازي
</w:t>
      </w:r>
    </w:p>
    <w:p>
      <w:pPr>
        <w:jc w:val="start"/>
        <w:bidi/>
      </w:pPr>
      <w:r>
        <w:rPr>
          <w:rFonts w:ascii="arial" w:hAnsi="arial" w:eastAsia="arial" w:cs="arial"/>
          <w:sz w:val="28"/>
          <w:szCs w:val="28"/>
          <w:b w:val="1"/>
          <w:bCs w:val="1"/>
          <w:rtl/>
        </w:rPr>
        <w:t xml:space="preserve">محمد بن حميد أبو عبد الله الرازي
</w:t>
      </w:r>
    </w:p>
    <w:p>
      <w:pPr/>
      <w:r>
        <w:rPr/>
        <w:t xml:space="preserve">محمد بن حميد أبو عبد الله الرازي حدثني محمد بن ثابت سمعت بكر بن مقبل يقول: سمعت أبا زرعة الرازي يقول ثلاثة ليس لهم عندنا محاباة فذكر فيهم محمد بن حميد.</w:t>
      </w:r>
    </w:p>
    <w:p/>
    <w:p>
      <w:pPr/>
      <w:r>
        <w:rPr/>
        <w:t xml:space="preserve">سمعت محمد بن إبراهيم المنقري يقول: سمعت فضلك الصائغ يقول: قال أبو زرعة الرازي سمعت أبا عبد الله محمد بن حميد وكان عندي ثقة ذكره في قصة.</w:t>
      </w:r>
    </w:p>
    <w:p/>
    <w:p>
      <w:pPr/>
      <w:r>
        <w:rPr/>
        <w:t xml:space="preserve">حدثنا الجنيدي، حدثنا البخاري قال محمد بن حميد الرازي عن يعقوب القمي وجرير فيه نظر</w:t>
      </w:r>
    </w:p>
    <w:p/>
    <w:p>
      <w:pPr/>
      <w:r>
        <w:rPr/>
        <w:t xml:space="preserve">سمعت ابن حماد يقول: قال السعدي محمد بن حميد الرازي كان رديء المذهب غير ثقة.</w:t>
      </w:r>
    </w:p>
    <w:p/>
    <w:p>
      <w:pPr/>
      <w:r>
        <w:rPr/>
        <w:t xml:space="preserve">حدثنا القاسم بن زكريا، حدثنا محمد بن حميد، حدثنا علي بن مجاهد وحكام وهارون عن عنبسة، عن أبي هشام الواسطي عن ميمون بن سياه، عن أنس عن النبي صلى الله عليه وسلم في قوله سدرة المنتهى قال شجرة نبق.</w:t>
      </w:r>
    </w:p>
    <w:p/>
    <w:p>
      <w:pPr/>
      <w:r>
        <w:rPr/>
        <w:t xml:space="preserve">حدثنا أحمد بن محمد بن عبد العزيز بن الجعد، حدثنا محمد بن حميد، حدثنا جرير، عن سليمان بن أرقم عن نافع، عن ابن عمر عن عمر أنه سمع النبي صلى الله عليه وسلم يقرأ ومن عنده علم الكتاب وسمعته يقول بل هو آيات بينات في صدور الذين أوتوا العلم.</w:t>
      </w:r>
    </w:p>
    <w:p/>
    <w:p>
      <w:pPr/>
      <w:r>
        <w:rPr/>
        <w:t xml:space="preserve">حدثنا إسماعيل بن حماد أبو النضر، حدثنا محمد بن حميد، حدثنا هارون بن المغيرة عن عنبسة بن سعيد عن سالم الأفطس، عن الزهري عن سعيد بن المسيب، عن أبي هريرة، أن النبي صلى الله عليه وسلم قال: قوموا فصلوا على أخيكم النجاشي فصفوا خلفه كما يصفون على الجنازة وكبر عليه أربعا.</w:t>
      </w:r>
    </w:p>
    <w:p/>
    <w:p>
      <w:pPr/>
      <w:r>
        <w:rPr/>
        <w:t xml:space="preserve">قال الشيخ: وتكثر أحاديث بن حميد التي أنكرت عليه إن ذكرناه على أن أحمد بن حنبل قد أثنى عليه خيرا لصلابته في السنة</w:t>
      </w:r>
    </w:p>
    <w:p>
      <w:pPr>
        <w:jc w:val="start"/>
        <w:bidi/>
      </w:pPr>
      <w:r>
        <w:rPr>
          <w:sz w:val="24"/>
          <w:szCs w:val="24"/>
          <w:b w:val="1"/>
          <w:bCs w:val="1"/>
          <w:rtl/>
        </w:rPr>
        <w:t xml:space="preserve">
الكامل في ضعفاء الرجال،(دار الكتب العلمية - بيروت،1997،ط 5،ج 7،ص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2026-05-24T20:31:35+03:00</dcterms:created>
  <dcterms:modified xsi:type="dcterms:W3CDTF">2026-05-24T20:31:35+03:00</dcterms:modified>
</cp:coreProperties>
</file>

<file path=docProps/custom.xml><?xml version="1.0" encoding="utf-8"?>
<Properties xmlns="http://schemas.openxmlformats.org/officeDocument/2006/custom-properties" xmlns:vt="http://schemas.openxmlformats.org/officeDocument/2006/docPropsVTypes"/>
</file>