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مروان الكوفي صاحب الكلبي ويقال له السدي الصغير
</w:t>
      </w:r>
    </w:p>
    <w:p>
      <w:pPr>
        <w:jc w:val="start"/>
        <w:bidi/>
      </w:pPr>
      <w:r>
        <w:rPr>
          <w:rFonts w:ascii="arial" w:hAnsi="arial" w:eastAsia="arial" w:cs="arial"/>
          <w:sz w:val="28"/>
          <w:szCs w:val="28"/>
          <w:b w:val="1"/>
          <w:bCs w:val="1"/>
          <w:rtl/>
        </w:rPr>
        <w:t xml:space="preserve">محمد بن مروان الكوفي صاحب الكلبي ويقال له السدي الصغير
</w:t>
      </w:r>
    </w:p>
    <w:p>
      <w:pPr/>
      <w:r>
        <w:rPr/>
        <w:t xml:space="preserve">محمد بن مروان الكوفي صاحب الكلبي ويقال له السدي الصغير حدثنا ابن حماد، حدثنا عباس، حدثنا يحيى قال السدي الصغير صاحب الكلبي محمد بن مروان مولى الخطابيين ليس بثقة.</w:t>
      </w:r>
    </w:p>
    <w:p/>
    <w:p>
      <w:pPr/>
      <w:r>
        <w:rPr/>
        <w:t xml:space="preserve">حدثنا الجنيدي، حدثنا البخاري، حدثنا محمد بن مروان الكوفي سكتوا عنه.</w:t>
      </w:r>
    </w:p>
    <w:p/>
    <w:p>
      <w:pPr/>
      <w:r>
        <w:rPr/>
        <w:t xml:space="preserve">سمعت ابن حماد يقول: قال السعدي محمد بن مروان السدي ذاهب.</w:t>
      </w:r>
    </w:p>
    <w:p/>
    <w:p>
      <w:pPr/>
      <w:r>
        <w:rPr/>
        <w:t xml:space="preserve">وقال النسائي محمد بن مروان الكوفي روى عن الكلبي متروك الحديث</w:t>
      </w:r>
    </w:p>
    <w:p/>
    <w:p>
      <w:pPr/>
      <w:r>
        <w:rPr/>
        <w:t xml:space="preserve">حدثنا علي بن العباس، حدثنا هشام بن يونس، حدثنا محمد بن مروان عن ليث عن مجاهد، عن ابن عمر أن رسول الله صلى الله عليه وسلم صلى الله عليه وسلم قال: طلب الحلال جهاد.</w:t>
      </w:r>
    </w:p>
    <w:p/>
    <w:p>
      <w:pPr/>
      <w:r>
        <w:rPr/>
        <w:t xml:space="preserve">حدثنا محمد بن الحسين بن شهريار، حدثنا هلال بن بشر، حدثنا محمد بن مروان عن عبد الملك بن أبي نضرة، عن أبيه، عن أبي سعيد أنه تلا يا أيها الذين آمنوا إذا تداينتم بدين إلى أجل مسمى فاكتبوه وقرأ حتى إذا بلغ فإن أمن بعضكم بعضا قال هذه نسخت ما قبلها.</w:t>
      </w:r>
    </w:p>
    <w:p/>
    <w:p>
      <w:pPr/>
      <w:r>
        <w:rPr/>
        <w:t xml:space="preserve">حدثنا ابن أبي داود جميل بن الحسن العتكي، حدثنا محمد بن مروان، حدثنا هشام بن حسان عن محمد بن سيرين، عن أبي هريرة عن النبي صلى الله عليه وسلم قال: المرأة لا تزوج المرأة والمرأة لا تزوج نفسها والزانية التي تزوج نفسها.</w:t>
      </w:r>
    </w:p>
    <w:p/>
    <w:p>
      <w:pPr/>
      <w:r>
        <w:rPr/>
        <w:t xml:space="preserve">قال الشيخ: وهذا يرويه محمد بن مروان ومخلد بن حسين، وعبد الأعلى والفضل بن موسى عن هشام.</w:t>
      </w:r>
    </w:p>
    <w:p/>
    <w:p>
      <w:pPr/>
      <w:r>
        <w:rPr/>
        <w:t xml:space="preserve">حدثنا محمد بن محمد الجهني، حدثنا إبراهيم بن إسحاق السراج، حدثنا عبد الرحمن بن صالح، حدثنا محمد بن مروان، عن ابن جريج، عن عطاء، عن ابن عباس، قال: قال النبي صلى الله عليه وسلم يقال للجلواز يوم القيامة ضع سوطك وادخل النار.</w:t>
      </w:r>
    </w:p>
    <w:p/>
    <w:p>
      <w:pPr/>
      <w:r>
        <w:rPr/>
        <w:t xml:space="preserve">قال الشيخ: ولمحمد بن مروان غير ما ذكرت من الأحاديث وعامة ما يرويه غير محفوظ والضعف على رواياته بين</w:t>
      </w:r>
    </w:p>
    <w:p>
      <w:pPr>
        <w:jc w:val="start"/>
        <w:bidi/>
      </w:pPr>
      <w:r>
        <w:rPr>
          <w:sz w:val="24"/>
          <w:szCs w:val="24"/>
          <w:b w:val="1"/>
          <w:bCs w:val="1"/>
          <w:rtl/>
        </w:rPr>
        <w:t xml:space="preserve">
الكامل في ضعفاء الرجال،(دار الكتب العلمية - بيروت،1997،ط 5،ج 7،ص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السدى الكوفي، وهو السدى الصغير
</w:t>
      </w:r>
    </w:p>
    <w:p>
      <w:pPr/>
      <w:r>
        <w:rPr/>
        <w:t xml:space="preserve">محمد بن مروان السدى الكوفي، وهو السدى الصغير. يروي عن هشام بن عروة والأعمش.</w:t>
      </w:r>
    </w:p>
    <w:p/>
    <w:p>
      <w:pPr/>
      <w:r>
        <w:rPr/>
        <w:t xml:space="preserve">تركوه واتهمه بعضهم بالكذب.</w:t>
      </w:r>
    </w:p>
    <w:p/>
    <w:p>
      <w:pPr/>
      <w:r>
        <w:rPr/>
        <w:t xml:space="preserve">وهو صاحب الكلبى.</w:t>
      </w:r>
    </w:p>
    <w:p/>
    <w:p>
      <w:pPr/>
      <w:r>
        <w:rPr/>
        <w:t xml:space="preserve">قال البخاري: سكتوا عنه، وهو مولى الخطابيين، لا يكتب حديثه البتة.</w:t>
      </w:r>
    </w:p>
    <w:p/>
    <w:p>
      <w:pPr/>
      <w:r>
        <w:rPr/>
        <w:t xml:space="preserve">وقال ابن معين: ليس بثقة.</w:t>
      </w:r>
    </w:p>
    <w:p/>
    <w:p>
      <w:pPr/>
      <w:r>
        <w:rPr/>
        <w:t xml:space="preserve">وقال أحمد: أدركته وقد كبر فتركته.</w:t>
      </w:r>
    </w:p>
    <w:p/>
    <w:p>
      <w:pPr/>
      <w:r>
        <w:rPr/>
        <w:t xml:space="preserve">العلاء بن عمرو الحنفي، حدثنا محمد بن مروان، عن الأعمش، عن أبي صالح، عن أبي هريرة - مرفوعا: من صلى على عند قبري سمعته، ومن صلى على نائيا بلغته.</w:t>
      </w:r>
    </w:p>
    <w:p/>
    <w:p>
      <w:pPr/>
      <w:r>
        <w:rPr/>
        <w:t xml:space="preserve">نصر بن مزاحم - وهو متهم، حدثنا محمد بن مروان، عن الكلبي /، عن </w:t>
      </w:r>
    </w:p>
    <w:p/>
    <w:p>
      <w:pPr/>
      <w:r>
        <w:rPr/>
        <w:t xml:space="preserve">[349] أبي صالح، عن ابن عباس، قل بفضل الله وبرحمته - قال: فضل الله محمد، ورحمته على.</w:t>
      </w:r>
    </w:p>
    <w:p/>
    <w:p>
      <w:pPr/>
      <w:r>
        <w:rPr/>
        <w:t xml:space="preserve">هشام بن يونس، حدثنا محمد بن مروان، عن ليث، عن مجاهد، عن ابن عمر -</w:t>
      </w:r>
    </w:p>
    <w:p/>
    <w:p>
      <w:pPr/>
      <w:r>
        <w:rPr/>
        <w:t xml:space="preserve">مرفوعا: طلب الحلال جهاد.</w:t>
      </w:r>
    </w:p>
    <w:p/>
    <w:p>
      <w:pPr/>
      <w:r>
        <w:rPr/>
        <w:t xml:space="preserve">قال ابن عدي: الضعف على روايته بين.</w:t>
      </w:r>
    </w:p>
    <w:p>
      <w:pPr>
        <w:jc w:val="start"/>
        <w:bidi/>
      </w:pPr>
      <w:r>
        <w:rPr>
          <w:sz w:val="24"/>
          <w:szCs w:val="24"/>
          <w:b w:val="1"/>
          <w:bCs w:val="1"/>
          <w:rtl/>
        </w:rPr>
        <w:t xml:space="preserve">
ميزان الاعتدال في نقد الرجال،(دار المعرفة للطباعة والنشر، بيروت - لبنان،1963،ط 1،ج 4،ص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السدي
</w:t>
      </w:r>
    </w:p>
    <w:p>
      <w:pPr/>
      <w:r>
        <w:rPr/>
        <w:t xml:space="preserve">محمد بن مروان السدي </w:t>
      </w:r>
    </w:p>
    <w:p/>
    <w:p>
      <w:pPr/>
      <w:r>
        <w:rPr/>
        <w:t xml:space="preserve">صاحب الكلبي ساقط في أكثر رواياته</w:t>
      </w:r>
    </w:p>
    <w:p>
      <w:pPr>
        <w:jc w:val="start"/>
        <w:bidi/>
      </w:pPr>
      <w:r>
        <w:rPr>
          <w:sz w:val="24"/>
          <w:szCs w:val="24"/>
          <w:b w:val="1"/>
          <w:bCs w:val="1"/>
          <w:rtl/>
        </w:rPr>
        <w:t xml:space="preserve">
الضعفاء،(دار الثقافة - الدار البيضاء،1984،ط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السدي، ويقال الكلبي
</w:t>
      </w:r>
    </w:p>
    <w:p>
      <w:pPr/>
      <w:r>
        <w:rPr/>
        <w:t xml:space="preserve">محمد بن مروان السدي، ويقال الكلبي: كوفي متروك متهم.</w:t>
      </w:r>
    </w:p>
    <w:p>
      <w:pPr>
        <w:jc w:val="start"/>
        <w:bidi/>
      </w:pPr>
      <w:r>
        <w:rPr>
          <w:sz w:val="24"/>
          <w:szCs w:val="24"/>
          <w:b w:val="1"/>
          <w:bCs w:val="1"/>
          <w:rtl/>
        </w:rPr>
        <w:t xml:space="preserve">
ديوان الضعفاء،(مكتبة النهضة الحديثة - مكة،1967،ط 2،ج 1،ص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الكوفي 
</w:t>
      </w:r>
    </w:p>
    <w:p>
      <w:pPr/>
      <w:r>
        <w:rPr/>
        <w:t xml:space="preserve">محمد بن مروان، الكوفي. </w:t>
      </w:r>
    </w:p>
    <w:p/>
    <w:p>
      <w:pPr/>
      <w:r>
        <w:rPr/>
        <w:t xml:space="preserve">سكتوا عنه.</w:t>
      </w:r>
    </w:p>
    <w:p/>
    <w:p>
      <w:pPr/>
      <w:r>
        <w:rPr/>
        <w:t xml:space="preserve">صاحب الكلبي، مولى الخطابيين.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السدي الصغير كوفي مولى عبد الرحمن بن زيد ابن الخطاب.
</w:t>
      </w:r>
    </w:p>
    <w:p>
      <w:pPr/>
      <w:r>
        <w:rPr/>
        <w:t xml:space="preserve">محمد بن مروان السدي الصغير كوفي مولى عبد الرحمن بن زيد ابن الخطاب. </w:t>
      </w:r>
    </w:p>
    <w:p/>
    <w:p>
      <w:pPr/>
      <w:r>
        <w:rPr/>
        <w:t xml:space="preserve">كناه أبو الفرج ابن الجوزي أبا عبد الرحمن وقال الجوزجاني: ذاهب، وفي موضع آخر: كذاب، شتام.</w:t>
      </w:r>
    </w:p>
    <w:p/>
    <w:p>
      <w:pPr/>
      <w:r>
        <w:rPr/>
        <w:t xml:space="preserve">وقال الأزدي: متروك الحديث.</w:t>
      </w:r>
    </w:p>
    <w:p/>
    <w:p>
      <w:pPr/>
      <w:r>
        <w:rPr/>
        <w:t xml:space="preserve">وقال ابن حبان: لا يحل كتب حديثه – إلا اعتباراً – ولا الاحتجاج به بحال، وقال الدارقطني: ضعيف.</w:t>
      </w:r>
    </w:p>
    <w:p/>
    <w:p>
      <w:pPr/>
      <w:r>
        <w:rPr/>
        <w:t xml:space="preserve">وقال أبو جعفر الطبري في كتاب ’’ التهذيب ’’: والسدي ممن لا يحتج بحديثه.</w:t>
      </w:r>
    </w:p>
    <w:p/>
    <w:p>
      <w:pPr/>
      <w:r>
        <w:rPr/>
        <w:t xml:space="preserve">وقال الفسوي: ضعيف غير ثقة.</w:t>
      </w:r>
    </w:p>
    <w:p/>
    <w:p>
      <w:pPr/>
      <w:r>
        <w:rPr/>
        <w:t xml:space="preserve">وقال البخاري في ’’ تاريخه ’’: سكتوا عنه لا يكتب حديثه ألبتة.</w:t>
      </w:r>
    </w:p>
    <w:p/>
    <w:p>
      <w:pPr/>
      <w:r>
        <w:rPr/>
        <w:t xml:space="preserve">ولما ذكره ابن [ق 24/ب] شاهين في جملة الضعفاء قال: قال عبد الله بن نمير: كان السدي كذاباً، قال: وقال لي يحيى بن سليمان: كان السدي جاراً لعبد الله، وعز عليه أن يتكلم بهذا ولا سمعته قال في أحد: كذاب إلا هذا.</w:t>
      </w:r>
    </w:p>
    <w:p/>
    <w:p>
      <w:pPr/>
      <w:r>
        <w:rPr/>
        <w:t xml:space="preserve">ولما ذكره العقيلي في ’’ جملة الضعفاء ’’ ذكر له حديثاً وقال: لا أصل له، وليس بمحفوظ.</w:t>
      </w:r>
    </w:p>
    <w:p/>
    <w:p>
      <w:pPr/>
      <w:r>
        <w:rPr/>
        <w:t xml:space="preserve">وقال الساجي: لا يكتب حديثه، روى عنه الثقات، وقال السمعاني: كان ضعيفاً منكر الحديث، وقال الجوزقاني: مجروح.</w:t>
      </w:r>
    </w:p>
    <w:p/>
    <w:p>
      <w:pPr/>
      <w:r>
        <w:rPr/>
        <w:t xml:space="preserve">وفي كتاب المنتجيلي عن أبي حفص الأبار قال: ناولت السدي من يدي إلى يده نبيذاً.</w:t>
      </w:r>
    </w:p>
    <w:p/>
    <w:p>
      <w:pPr/>
      <w:r>
        <w:rPr/>
        <w:t xml:space="preserve">[] فشرب منه.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أبو عبد الرحمن السدي الصغير الكوفي
</w:t>
      </w:r>
    </w:p>
    <w:p>
      <w:pPr/>
      <w:r>
        <w:rPr/>
        <w:t xml:space="preserve">محمد بن مروان أبو عبد الرحمن السدي الصغير الكوفي </w:t>
      </w:r>
    </w:p>
    <w:p/>
    <w:p>
      <w:pPr/>
      <w:r>
        <w:rPr/>
        <w:t xml:space="preserve">مضعف روى عن داود بن أبي هند وهشام بن عروة ويزيد بن أبي زياد والكلبي وغيرهم وقال يحيى ليس بثقة وقال مرة ليس بشيء وقال إبراهيم كذاب وقال السعدي ذاهب وقال النسائي وأبو حاتم الرازي والأزدي متروك الحديث وقال البخاري لا يكتب حديثه وقال الدارقطني ضعيف وقال ابن حبان لا يحل كتب حديثه إلا اعتبارا ولا الاحتجاج به بحال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السدي أبو عبد الرحمن كوفي
</w:t>
      </w:r>
    </w:p>
    <w:p>
      <w:pPr/>
      <w:r>
        <w:rPr/>
        <w:t xml:space="preserve">محمد بن مروان السدي أبو عبد الرحمن كوفي </w:t>
      </w:r>
    </w:p>
    <w:p/>
    <w:p>
      <w:pPr/>
      <w:r>
        <w:rPr/>
        <w:t xml:space="preserve">مصنف. عن عبيد الله بن عمر ويزيد بن أبي زياد.</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مروان الكوفي ويعرف بالسدي
</w:t>
      </w:r>
    </w:p>
    <w:p>
      <w:pPr/>
      <w:r>
        <w:rPr/>
        <w:t xml:space="preserve">محمد بن مروان الكوفي ويعرف بالسدي </w:t>
      </w:r>
    </w:p>
    <w:p/>
    <w:p>
      <w:pPr/>
      <w:r>
        <w:rPr/>
        <w:t xml:space="preserve">روى عن يحيى بن عبيد الله والكلبي روى عنه هشام بن عبيد الله ومحمد بن عبيد المحاربي ويوسف بن عدي سمعت أبي يقول ذلك قال أبو محمد روى عن أبي حيان التيمي نا عبد الرحمن قال قرئ على العباس بن محمد الدوري عن يحيى بن معين قال السدي الصغير صاحب الكلبي اسمه محمد بن مروان مولى الخطابيين وليس بثقة نا عبد الرحمن نا محمد بن يحيى نا عبد السلام بن عاصم الهسنجاني قال سمعت جريراً يقول محمد بن مروان كذاب يعني صاحب الكلبي نا عبد الرحمن سمعت أبي يقول هو ذاهب الحديث متروك الحديث لا يكتب حديثه البتة.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2026-06-10T05:46:57+03:00</dcterms:created>
  <dcterms:modified xsi:type="dcterms:W3CDTF">2026-06-10T05:46:57+03:00</dcterms:modified>
</cp:coreProperties>
</file>

<file path=docProps/custom.xml><?xml version="1.0" encoding="utf-8"?>
<Properties xmlns="http://schemas.openxmlformats.org/officeDocument/2006/custom-properties" xmlns:vt="http://schemas.openxmlformats.org/officeDocument/2006/docPropsVTypes"/>
</file>