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يسار
</w:t>
      </w:r>
    </w:p>
    <w:p>
      <w:pPr/>
      <w:r>
        <w:rPr/>
        <w:t xml:space="preserve">محمد بن عبد الله بن يسار عن أبيه عن عروة، عن أبيه، لا يتابع عليه.</w:t>
      </w:r>
    </w:p>
    <w:p/>
    <w:p>
      <w:pPr/>
      <w:r>
        <w:rPr/>
        <w:t xml:space="preserve">سمعت ابن حماد يذكره عن البخاري.</w:t>
      </w:r>
    </w:p>
    <w:p/>
    <w:p>
      <w:pPr/>
      <w:r>
        <w:rPr/>
        <w:t xml:space="preserve">قال الشيخ: ومحمد بن عبد الله هذا، عن أبيه عن عروة، عن أبيه لعله يشير البخاري إلى حديث واحد ويريد أن يكثر من اسمه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7،ص 476)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2026-07-27T14:23:48+03:00</dcterms:created>
  <dcterms:modified xsi:type="dcterms:W3CDTF">2026-07-27T14:23:48+03:00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