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الواحد بن زياد بصري
</w:t>
      </w:r>
    </w:p>
    <w:p>
      <w:pPr>
        <w:jc w:val="start"/>
        <w:bidi/>
      </w:pPr>
      <w:r>
        <w:rPr>
          <w:rFonts w:ascii="arial" w:hAnsi="arial" w:eastAsia="arial" w:cs="arial"/>
          <w:sz w:val="28"/>
          <w:szCs w:val="28"/>
          <w:b w:val="1"/>
          <w:bCs w:val="1"/>
          <w:rtl/>
        </w:rPr>
        <w:t xml:space="preserve">عبد الواحد بن زياد بصري
</w:t>
      </w:r>
    </w:p>
    <w:p>
      <w:pPr/>
      <w:r>
        <w:rPr/>
        <w:t xml:space="preserve">عبد الواحد بن زياد بصري حدثنا محمد بن علي، حدثنا عثمان بن سعيد سألت يحيى بن معين قلت أبو عوانة أحب أليك يعني في الأعمش أم عبد الواحد قال أبو عوانة أحب إلي، وعبد الواحد ثقة.</w:t>
      </w:r>
    </w:p>
    <w:p/>
    <w:p>
      <w:pPr/>
      <w:r>
        <w:rPr/>
        <w:t xml:space="preserve">حدثنا ابن حماد، حدثنا صالح، حدثنا علي سمعت يحيى يقول ما رأيت عبد الواحد بن زياد يطلب حديثا قط لا بالبصرة، ولا بالكوفة قال يحيى وكنا نجلس على بابه يوم الجمعة بعد الصلاة فنذاكره حديث الأعمش لا يعرف منه حرفا.</w:t>
      </w:r>
    </w:p>
    <w:p/>
    <w:p>
      <w:pPr/>
      <w:r>
        <w:rPr/>
        <w:t xml:space="preserve">حدثنا ابن أبي عصمة، حدثنا أحمد بن أبي يحيى، حدثني أبو بكر بن خلاد، حدثنا سفيان بن عيينة، حدثني عبد الواحد بن زياد سألت بعض الزنادقة ما القدرية فيكم</w:t>
      </w:r>
    </w:p>
    <w:p/>
    <w:p>
      <w:pPr/>
      <w:r>
        <w:rPr/>
        <w:t xml:space="preserve">قالوا هم أعرابنا.</w:t>
      </w:r>
    </w:p>
    <w:p/>
    <w:p>
      <w:pPr/>
      <w:r>
        <w:rPr/>
        <w:t xml:space="preserve">حدثنا المغيرة بن أحمد، حدثنا أبو كامل، حدثنا عبد الواحد بن زياد، حدثنا عبد الرحمن بن إسحاق عن النعمان بن سعد عن علي، قال: قال رسول الله صلى الله عليه وسلم خيركم من تعلم القرآن وعلمه.</w:t>
      </w:r>
    </w:p>
    <w:p/>
    <w:p>
      <w:pPr/>
      <w:r>
        <w:rPr/>
        <w:t xml:space="preserve">وعبد الواحد من أجلة أهل البصرة وقد حدث عنه الثقات المعروفون بأحاديث مستقيمة، عن الأعمش وغيره، وهو ممن يصدق في الروايات</w:t>
      </w:r>
    </w:p>
    <w:p>
      <w:pPr>
        <w:jc w:val="start"/>
        <w:bidi/>
      </w:pPr>
      <w:r>
        <w:rPr>
          <w:sz w:val="24"/>
          <w:szCs w:val="24"/>
          <w:b w:val="1"/>
          <w:bCs w:val="1"/>
          <w:rtl/>
        </w:rPr>
        <w:t xml:space="preserve">
الكامل في ضعفاء الرجال،(دار الكتب العلمية - بيروت،1997،ط 5،ج 6،ص 522)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2026-07-27T18:55:33+03:00</dcterms:created>
  <dcterms:modified xsi:type="dcterms:W3CDTF">2026-07-27T18:55:33+03:00</dcterms:modified>
</cp:coreProperties>
</file>

<file path=docProps/custom.xml><?xml version="1.0" encoding="utf-8"?>
<Properties xmlns="http://schemas.openxmlformats.org/officeDocument/2006/custom-properties" xmlns:vt="http://schemas.openxmlformats.org/officeDocument/2006/docPropsVTypes"/>
</file>