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الرماح أبو الرماح
</w:t>
      </w:r>
    </w:p>
    <w:p>
      <w:pPr>
        <w:jc w:val="start"/>
        <w:bidi/>
      </w:pPr>
      <w:r>
        <w:rPr>
          <w:rFonts w:ascii="arial" w:hAnsi="arial" w:eastAsia="arial" w:cs="arial"/>
          <w:sz w:val="28"/>
          <w:szCs w:val="28"/>
          <w:b w:val="1"/>
          <w:bCs w:val="1"/>
          <w:rtl/>
        </w:rPr>
        <w:t xml:space="preserve">عبد الواحد بن الرماح أبو الرماح
</w:t>
      </w:r>
    </w:p>
    <w:p>
      <w:pPr/>
      <w:r>
        <w:rPr/>
        <w:t xml:space="preserve">عبد الواحد بن الرماح أبو الرماح حدثنا محمد بن الحسين بن عبيد المطبخي، حدثني اليسع بن إسماعيل أبو موسى، حدثنا يعقوب بن الحضرمي، حدثنا أبو الرماح عبد الواحد بن الرماح عن عبد الله بن رافع بن خديج، عن أبيه إن رسول الله صلى الله عليه وسلم كان يأمر بتأخير العصر</w:t>
      </w:r>
    </w:p>
    <w:p/>
    <w:p>
      <w:pPr/>
      <w:r>
        <w:rPr/>
        <w:t xml:space="preserve">وهذا هو معروف بأبي الرماح هذا وبهذا الإسناد وما أظن لأبي الرماح غير هذا الحديث إلا شيء يسير.</w:t>
      </w:r>
    </w:p>
    <w:p>
      <w:pPr>
        <w:jc w:val="start"/>
        <w:bidi/>
      </w:pPr>
      <w:r>
        <w:rPr>
          <w:sz w:val="24"/>
          <w:szCs w:val="24"/>
          <w:b w:val="1"/>
          <w:bCs w:val="1"/>
          <w:rtl/>
        </w:rPr>
        <w:t xml:space="preserve">
الكامل في ضعفاء الرجال،(دار الكتب العلمية - بيروت،1997،ط 5،ج 6،ص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الرماح، أبو الرماح
</w:t>
      </w:r>
    </w:p>
    <w:p>
      <w:pPr/>
      <w:r>
        <w:rPr/>
        <w:t xml:space="preserve">عبد الواحد بن الرماح، أبو الرماح. عن عبد الله بن رافع بن خديج، عن أبيه - مرفوعا: كان يأمر بتأخير العصر.</w:t>
      </w:r>
    </w:p>
    <w:p/>
    <w:p>
      <w:pPr/>
      <w:r>
        <w:rPr/>
        <w:t xml:space="preserve">تفرد </w:t>
      </w:r>
    </w:p>
    <w:p/>
    <w:p>
      <w:pPr/>
      <w:r>
        <w:rPr/>
        <w:t xml:space="preserve">[به] عنه يعقوب الحضرمي </w:t>
      </w:r>
    </w:p>
    <w:p/>
    <w:p>
      <w:pPr/>
      <w:r>
        <w:rPr/>
        <w:t xml:space="preserve">[ذكره ابن عدي /.</w:t>
      </w:r>
    </w:p>
    <w:p>
      <w:pPr>
        <w:jc w:val="start"/>
        <w:bidi/>
      </w:pPr>
      <w:r>
        <w:rPr>
          <w:sz w:val="24"/>
          <w:szCs w:val="24"/>
          <w:b w:val="1"/>
          <w:bCs w:val="1"/>
          <w:rtl/>
        </w:rPr>
        <w:t xml:space="preserve">
ميزان الاعتدال في نقد الرجال،(دار المعرفة للطباعة والنشر، بيروت - لبنان،1963،ط 1،ج 2،ص 672)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2026-07-27T13:47:39+03:00</dcterms:created>
  <dcterms:modified xsi:type="dcterms:W3CDTF">2026-07-27T13:47:39+03:00</dcterms:modified>
</cp:coreProperties>
</file>

<file path=docProps/custom.xml><?xml version="1.0" encoding="utf-8"?>
<Properties xmlns="http://schemas.openxmlformats.org/officeDocument/2006/custom-properties" xmlns:vt="http://schemas.openxmlformats.org/officeDocument/2006/docPropsVTypes"/>
</file>