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الرحمن القرشي
</w:t>
      </w:r>
    </w:p>
    <w:p>
      <w:pPr>
        <w:jc w:val="start"/>
        <w:bidi/>
      </w:pPr>
      <w:r>
        <w:rPr>
          <w:rFonts w:ascii="arial" w:hAnsi="arial" w:eastAsia="arial" w:cs="arial"/>
          <w:sz w:val="28"/>
          <w:szCs w:val="28"/>
          <w:b w:val="1"/>
          <w:bCs w:val="1"/>
          <w:rtl/>
        </w:rPr>
        <w:t xml:space="preserve">عيسى بن عبد الرحمن القرشي
</w:t>
      </w:r>
    </w:p>
    <w:p>
      <w:pPr/>
      <w:r>
        <w:rPr/>
        <w:t xml:space="preserve">عيسى بن عبد الرحمن القرشي سمعت ابن حماد يقول: قال البخاري عيسى بن عبد الرحمن، عن الزهري روى عنه عمرو بن قيس منكر الحديث.</w:t>
      </w:r>
    </w:p>
    <w:p/>
    <w:p>
      <w:pPr/>
      <w:r>
        <w:rPr/>
        <w:t xml:space="preserve">وابن لهيعة عن عيسى بن عبد الرحمن، عن الزهري مقلوب.</w:t>
      </w:r>
    </w:p>
    <w:p/>
    <w:p>
      <w:pPr/>
      <w:r>
        <w:rPr/>
        <w:t xml:space="preserve">وقال النسائي عيسى بن عبد الرحمن يروي عن الزهري متروك الحديث.</w:t>
      </w:r>
    </w:p>
    <w:p/>
    <w:p>
      <w:pPr/>
      <w:r>
        <w:rPr/>
        <w:t xml:space="preserve">حدثنا محمد بن حفص بن عبد الرحمن الطالقاني بمصر، حدثنا قتيبة، حدثنا ابن لهيعة، حدثنا عيسى بن عبد الرحمن، عن ابن شهاب عن سعيد بن المسيب، عن أبي هريرة أن رسول الله صلى الله عليه وسلم صلى الله عليه وسلم قال: لا رضاع إلا ما فتق الأمعاء.</w:t>
      </w:r>
    </w:p>
    <w:p/>
    <w:p>
      <w:pPr/>
      <w:r>
        <w:rPr/>
        <w:t xml:space="preserve">ولعيسى غير ما ذكرت ولم يحضرني غير ما ذكرت له ويروي عن الزهري أحاديث مناكير.</w:t>
      </w:r>
    </w:p>
    <w:p>
      <w:pPr>
        <w:jc w:val="start"/>
        <w:bidi/>
      </w:pPr>
      <w:r>
        <w:rPr>
          <w:sz w:val="24"/>
          <w:szCs w:val="24"/>
          <w:b w:val="1"/>
          <w:bCs w:val="1"/>
          <w:rtl/>
        </w:rPr>
        <w:t xml:space="preserve">
الكامل في ضعفاء الرجال،(دار الكتب العلمية - بيروت،1997،ط 5،ج 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w:t>
      </w:r>
    </w:p>
    <w:p>
      <w:pPr/>
      <w:r>
        <w:rPr/>
        <w:t xml:space="preserve">عيسى بن عبد الرحمن [ق]، أبو عبادة - ويقال أبو عباد - الزرقى.</w:t>
      </w:r>
    </w:p>
    <w:p/>
    <w:p>
      <w:pPr/>
      <w:r>
        <w:rPr/>
        <w:t xml:space="preserve">عن الزهري.</w:t>
      </w:r>
    </w:p>
    <w:p/>
    <w:p>
      <w:pPr/>
      <w:r>
        <w:rPr/>
        <w:t xml:space="preserve">تركه النسائي.</w:t>
      </w:r>
    </w:p>
    <w:p/>
    <w:p>
      <w:pPr/>
      <w:r>
        <w:rPr/>
        <w:t xml:space="preserve">وقال أبو زرعة: ليس بالقوي.</w:t>
      </w:r>
    </w:p>
    <w:p/>
    <w:p>
      <w:pPr/>
      <w:r>
        <w:rPr/>
        <w:t xml:space="preserve">وقال أبو داود: شبه متروك.</w:t>
      </w:r>
    </w:p>
    <w:p/>
    <w:p>
      <w:pPr/>
      <w:r>
        <w:rPr/>
        <w:t xml:space="preserve">وقال البخاري: حديثه مقلوب - يعنى ما روى ابن لهيعة عن عيسى، عن ابن شهاب، عن سعيد، عن أبي هريرة، عن النبي صلى الله عليه وسلم، قال: لا يحرم من الرضاعة إلا ما فتق الامعاء.</w:t>
      </w:r>
    </w:p>
    <w:p/>
    <w:p>
      <w:pPr/>
      <w:r>
        <w:rPr/>
        <w:t xml:space="preserve">وقال محمد بن حميد: حدثنا الحكم بن بشير بن سليمان، حدثنا عمرو بن عمر بن قيس الملائي، عن عيسى بن عبد الرحمن، عن الزهري، عن عروة، عن عائشة - مرفوعا: ست خصال من كان فيه شئ منهن كان ضامنا على الله أن يدخله الجنة: من تبع جنازة إلى أن توضع في قبرها، فإن مات في وجهه كان ضامنا على الله.</w:t>
      </w:r>
    </w:p>
    <w:p/>
    <w:p>
      <w:pPr/>
      <w:r>
        <w:rPr/>
        <w:t xml:space="preserve">ومن عاد مريضا.</w:t>
      </w:r>
    </w:p>
    <w:p/>
    <w:p>
      <w:pPr/>
      <w:r>
        <w:rPr/>
        <w:t xml:space="preserve">ومن أتى سلطانا ليعزره ويوقره.</w:t>
      </w:r>
    </w:p>
    <w:p/>
    <w:p>
      <w:pPr/>
      <w:r>
        <w:rPr/>
        <w:t xml:space="preserve">ومن توضأ فأحسن</w:t>
      </w:r>
    </w:p>
    <w:p/>
    <w:p>
      <w:pPr/>
      <w:r>
        <w:rPr/>
        <w:t xml:space="preserve">الوضوء، ثم خرج إلى الصلاة.</w:t>
      </w:r>
    </w:p>
    <w:p/>
    <w:p>
      <w:pPr/>
      <w:r>
        <w:rPr/>
        <w:t xml:space="preserve">ومن جلس في بيته لا يؤذى أحدا ولا يغتابه.</w:t>
      </w:r>
    </w:p>
    <w:p/>
    <w:p>
      <w:pPr/>
      <w:r>
        <w:rPr/>
        <w:t xml:space="preserve">وفي مسند الرويانى: حدثنا محمد بن المثنى، حدثنا أبو عتاب الدلال، حدثنا عيسى بن عبد الرحمن بن فروة الزرقى، حدثنا عدى بن ثابت، عن البراء - مرفوعا: اللهم إن عمرو بن العاص هجاني وهو يعلم أنى لست بشاعر فاهجه والعنه.</w:t>
      </w:r>
    </w:p>
    <w:p/>
    <w:p>
      <w:pPr/>
      <w:r>
        <w:rPr/>
        <w:t xml:space="preserve">قلت: يعنى قبل أنى يسلم، والحديث منكر.</w:t>
      </w:r>
    </w:p>
    <w:p>
      <w:pPr>
        <w:jc w:val="start"/>
        <w:bidi/>
      </w:pPr>
      <w:r>
        <w:rPr>
          <w:sz w:val="24"/>
          <w:szCs w:val="24"/>
          <w:b w:val="1"/>
          <w:bCs w:val="1"/>
          <w:rtl/>
        </w:rPr>
        <w:t xml:space="preserve">
ميزان الاعتدال في نقد الرجال،(دار المعرفة للطباعة والنشر، بيروت - لبنان،1963،ط 1،ج 3،ص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w:t>
      </w:r>
    </w:p>
    <w:p>
      <w:pPr/>
      <w:r>
        <w:rPr/>
        <w:t xml:space="preserve">عيسى بن عبد الرحمن: عن الزهري، قال النسائي وغيره: متروك. -ت، ق-</w:t>
      </w:r>
    </w:p>
    <w:p>
      <w:pPr>
        <w:jc w:val="start"/>
        <w:bidi/>
      </w:pPr>
      <w:r>
        <w:rPr>
          <w:sz w:val="24"/>
          <w:szCs w:val="24"/>
          <w:b w:val="1"/>
          <w:bCs w:val="1"/>
          <w:rtl/>
        </w:rPr>
        <w:t xml:space="preserve">
ديوان الضعفاء،(مكتبة النهضة الحديثة - مكة،1967،ط 2،ج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w:t>
      </w:r>
    </w:p>
    <w:p>
      <w:pPr/>
      <w:r>
        <w:rPr/>
        <w:t xml:space="preserve">عيسى بن عبد الرحمن </w:t>
      </w:r>
    </w:p>
    <w:p/>
    <w:p>
      <w:pPr/>
      <w:r>
        <w:rPr/>
        <w:t xml:space="preserve">يروي عن الزهري متروك</w:t>
      </w:r>
    </w:p>
    <w:p>
      <w:pPr>
        <w:jc w:val="start"/>
        <w:bidi/>
      </w:pPr>
      <w:r>
        <w:rPr>
          <w:sz w:val="24"/>
          <w:szCs w:val="24"/>
          <w:b w:val="1"/>
          <w:bCs w:val="1"/>
          <w:rtl/>
        </w:rPr>
        <w:t xml:space="preserve">
الضعفاء والمتروكين للنسائي،(دار الوعي - حلب،1976،ط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w:t>
      </w:r>
    </w:p>
    <w:p>
      <w:pPr/>
      <w:r>
        <w:rPr/>
        <w:t xml:space="preserve">عيسى بن عبد الرحمن. </w:t>
      </w:r>
    </w:p>
    <w:p/>
    <w:p>
      <w:pPr/>
      <w:r>
        <w:rPr/>
        <w:t xml:space="preserve">عن الزهري.</w:t>
      </w:r>
    </w:p>
    <w:p/>
    <w:p>
      <w:pPr/>
      <w:r>
        <w:rPr/>
        <w:t xml:space="preserve">روى عنه: عمرو بن أبي قيس.</w:t>
      </w:r>
    </w:p>
    <w:p/>
    <w:p>
      <w:pPr/>
      <w:r>
        <w:rPr/>
        <w:t xml:space="preserve">منكر الحديث.</w:t>
      </w:r>
    </w:p>
    <w:p/>
    <w:p>
      <w:pPr/>
      <w:r>
        <w:rPr/>
        <w:t xml:space="preserve">وروى ابن لهيعة، عن عيسى بن عبد الرحمن الزرقي، عن الزهري، مقلوباً.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الزرقي
</w:t>
      </w:r>
    </w:p>
    <w:p>
      <w:pPr/>
      <w:r>
        <w:rPr/>
        <w:t xml:space="preserve">عيسى بن عبد الرحمن الزرقي </w:t>
      </w:r>
    </w:p>
    <w:p/>
    <w:p>
      <w:pPr/>
      <w:r>
        <w:rPr/>
        <w:t xml:space="preserve">عن الزهري وزيد بن أسلم وعنه الوليد بن مسلم والطيالسي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بن فروة أبو عباد الرزقي المديني
</w:t>
      </w:r>
    </w:p>
    <w:p>
      <w:pPr/>
      <w:r>
        <w:rPr/>
        <w:t xml:space="preserve">عيسى بن عبد الرحمن بن فروة أبو عباد الرزقي المديني </w:t>
      </w:r>
    </w:p>
    <w:p/>
    <w:p>
      <w:pPr/>
      <w:r>
        <w:rPr/>
        <w:t xml:space="preserve">يروي عن الزهري قال البخاري منكر الحديث وقال أبو حاتم الرازي ضعيف شبيه بالمتروك وقال النسائي متروك الحديث وقال ابن حبان يروي المناكير عن المشاهير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بن فروة الزرقي المديني أبو عباد
</w:t>
      </w:r>
    </w:p>
    <w:p>
      <w:pPr/>
      <w:r>
        <w:rPr/>
        <w:t xml:space="preserve">عيسى بن عبد الرحمن بن فروة الزرقي المديني أبو عباد </w:t>
      </w:r>
    </w:p>
    <w:p/>
    <w:p>
      <w:pPr/>
      <w:r>
        <w:rPr/>
        <w:t xml:space="preserve">من ولد النعمان بن بشير قدم بغداد روى عن الزهري وعيسى بن أبي موسى روى عنه عمرو بن قيس الملائي وعبد الله بن عياش القتباني ومحمد بن شعيب بن شابور والوليد بن مسلم سمعت أبي يقول ذلك نا عبد الرحمن قال سئل أبي عنه فقال منكر الحديث ضعيف الحديث شبيه بالمتروك لا أعلم روى عن الزهري حديثاً صحيحاً نا عبد الرحمن قال سئل أبو زرعة عن عيسى بن عبد الرحمن بن فروة فقال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2026-07-27T07:02:07+03:00</dcterms:created>
  <dcterms:modified xsi:type="dcterms:W3CDTF">2026-07-27T07:02:07+03:00</dcterms:modified>
</cp:coreProperties>
</file>

<file path=docProps/custom.xml><?xml version="1.0" encoding="utf-8"?>
<Properties xmlns="http://schemas.openxmlformats.org/officeDocument/2006/custom-properties" xmlns:vt="http://schemas.openxmlformats.org/officeDocument/2006/docPropsVTypes"/>
</file>