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نزار بن حيان
</w:t>
      </w:r>
    </w:p>
    <w:p>
      <w:pPr>
        <w:jc w:val="start"/>
        <w:bidi/>
      </w:pPr>
      <w:r>
        <w:rPr>
          <w:rFonts w:ascii="arial" w:hAnsi="arial" w:eastAsia="arial" w:cs="arial"/>
          <w:sz w:val="28"/>
          <w:szCs w:val="28"/>
          <w:b w:val="1"/>
          <w:bCs w:val="1"/>
          <w:rtl/>
        </w:rPr>
        <w:t xml:space="preserve">علي بن نزار بن حيان
</w:t>
      </w:r>
    </w:p>
    <w:p>
      <w:pPr/>
      <w:r>
        <w:rPr/>
        <w:t xml:space="preserve">علي بن نزار بن حيان حدثنا ابن حماد، حدثنا عباس، عن يحيى عن علي بن نزار وسلام بن أبي عمرة حديثهما ليس بشيء</w:t>
      </w:r>
    </w:p>
    <w:p/>
    <w:p>
      <w:pPr/>
      <w:r>
        <w:rPr/>
        <w:t xml:space="preserve">أخبرنا محمد بن محمد بن عقبة الشيباني، حدثنا علي بن المنذر، حدثنا ابن فضيل، حدثني أبي، وعلي بن نزار عن نزار، عن عكرمة، عن ابن عباس، قال: قال رسول الله صلى الله عليه وسلم صنفان من أمتي ليس لهما في الإسلام نصيب المرجئة والقدرية.</w:t>
      </w:r>
    </w:p>
    <w:p/>
    <w:p>
      <w:pPr/>
      <w:r>
        <w:rPr/>
        <w:t xml:space="preserve">حدثنا محمد بن منير، حدثنا علي بن حرب، حدثنا ابن فضيل، عن القاسم بن حبيب، قال: حدثنا محمد بن بشر عن علي بن نزار كلاهما عن نزار، عن عكرمة، عن ابن عباس قال النبي صلى الله عليه وسلم مثله.</w:t>
      </w:r>
    </w:p>
    <w:p/>
    <w:p>
      <w:pPr/>
      <w:r>
        <w:rPr/>
        <w:t xml:space="preserve">حدثنا محمد بن منير عن عمر بن شبة، قال: حدثنا أبو أحمد الزبيري، حدثنا القاسم بن حبيب التمار عن نزار، عن عكرمة، عن ابن عباس، قال: قال النبي صلى الله عليه وسلم اتقوا هذا القدر فإنه شعبة من النصرانية.</w:t>
      </w:r>
    </w:p>
    <w:p/>
    <w:p>
      <w:pPr/>
      <w:r>
        <w:rPr/>
        <w:t xml:space="preserve">حدثنا عمران بن موسى، حدثنا واصل بن عبد الأعلى، حدثنا ابن فضيل، عن القاسم بن حبيب، وعلي بن نزار، عن عكرمة، عن ابن عباس، قال: قال رسول الله صلى الله عليه وسلم صنفان من أمتي ليس لهما في الإسلام نصيب المرجئة والقدرية.</w:t>
      </w:r>
    </w:p>
    <w:p/>
    <w:p>
      <w:pPr/>
      <w:r>
        <w:rPr/>
        <w:t xml:space="preserve">وهذا آخر ما أنكروه على علي بن نزار وعلى والده نزار، حدثنا ابن زيدان، حدثنا أبو كريب، حدثنا يحيى بن عبد الرحمن، حدثنا يونس بن أبي يعقوب، حدثنا علي بن نزار عن زياد بن أبي زياد الأسدي، قال: حدثني يعني جدي حيان، قال: سمعت علي بن أبي طالب رضي الله عنه يقول: قال لي رسول الله صلى الله عليه وسلم إن هذه تخضب من هذه يعني يتخضب لحيته</w:t>
      </w:r>
    </w:p>
    <w:p/>
    <w:p>
      <w:pPr/>
      <w:r>
        <w:rPr/>
        <w:t xml:space="preserve">حدثنا عبد الله بن ناجية، حدثنا محمد بن عمرو بن حنان، حدثنا يحيى بن عبد الله الرقي، قال: حدثنا يونس بن أبي يعقوب، قال: حدثنا علي بن نزار عن زياد بن أبي زياد الأسدي، حدثني عن جدي حيان، قال: سمعت علي بن أبي طالب يقول: قال رسول الله صلى الله عليه وسلم إنك تعيش على ملتي وتقتل على سنتي من أحبك أحبني، ومن أبغضك أبغضني.</w:t>
      </w:r>
    </w:p>
    <w:p/>
    <w:p>
      <w:pPr/>
      <w:r>
        <w:rPr/>
        <w:t xml:space="preserve">وعلي بن نزار لا أعلم له كثير رواية، وهو أشهر عند الناس بحديثه الذي رواه، عن أبيه، عن عكرمة، عن ابن عباس في القدرية.</w:t>
      </w:r>
    </w:p>
    <w:p>
      <w:pPr>
        <w:jc w:val="start"/>
        <w:bidi/>
      </w:pPr>
      <w:r>
        <w:rPr>
          <w:sz w:val="24"/>
          <w:szCs w:val="24"/>
          <w:b w:val="1"/>
          <w:bCs w:val="1"/>
          <w:rtl/>
        </w:rPr>
        <w:t xml:space="preserve">
الكامل في ضعفاء الرجال،(دار الكتب العلمية - بيروت،1997،ط 5،ج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نزار
</w:t>
      </w:r>
    </w:p>
    <w:p>
      <w:pPr/>
      <w:r>
        <w:rPr/>
        <w:t xml:space="preserve">على بن نزار [د، ق] بن حيان.</w:t>
      </w:r>
    </w:p>
    <w:p/>
    <w:p>
      <w:pPr/>
      <w:r>
        <w:rPr/>
        <w:t xml:space="preserve">عن عكرمة، وعن أبيه.</w:t>
      </w:r>
    </w:p>
    <w:p/>
    <w:p>
      <w:pPr/>
      <w:r>
        <w:rPr/>
        <w:t xml:space="preserve">وعنه ابن فضيل، ومحمد بن بشر.</w:t>
      </w:r>
    </w:p>
    <w:p/>
    <w:p>
      <w:pPr/>
      <w:r>
        <w:rPr/>
        <w:t xml:space="preserve">قال عباس، عن يحيى: ليس حديثه بشئ.</w:t>
      </w:r>
    </w:p>
    <w:p/>
    <w:p>
      <w:pPr/>
      <w:r>
        <w:rPr/>
        <w:t xml:space="preserve">وقال الأزدي: ضعيف جدا، واشتهر</w:t>
      </w:r>
    </w:p>
    <w:p/>
    <w:p>
      <w:pPr/>
      <w:r>
        <w:rPr/>
        <w:t xml:space="preserve">بهذا الحديث، عن أبيه، عن عكرمة، عن ابن عباس حديث: صنفان من أمتى ليس لهما في الإسلام نصيب: المرجئة والقدرية.</w:t>
      </w:r>
    </w:p>
    <w:p/>
    <w:p>
      <w:pPr/>
      <w:r>
        <w:rPr/>
        <w:t xml:space="preserve">رواه ابن فضيل عن أبيه، وعلى.</w:t>
      </w:r>
    </w:p>
    <w:p/>
    <w:p>
      <w:pPr/>
      <w:r>
        <w:rPr/>
        <w:t xml:space="preserve">قال ابن عدي: حدثنا محمد بن محمد بن عقبة الشيباني، حدثنا على بن المنذر، حدثنا ابن فضيل.</w:t>
      </w:r>
    </w:p>
    <w:p/>
    <w:p>
      <w:pPr/>
      <w:r>
        <w:rPr/>
        <w:t xml:space="preserve">قلت: لكن خولف على بن المنذر فيه، فرواه على بن حرب، حدثنا ابن فضيل، فقال عن القاسم بن حبيب، وعلى بن نزار، عن عكرمة.</w:t>
      </w:r>
    </w:p>
    <w:p/>
    <w:p>
      <w:pPr/>
      <w:r>
        <w:rPr/>
        <w:t xml:space="preserve">وقال ابن عدي: هذا مما أنكروه على على وعلى والده.</w:t>
      </w:r>
    </w:p>
    <w:p>
      <w:pPr>
        <w:jc w:val="start"/>
        <w:bidi/>
      </w:pPr>
      <w:r>
        <w:rPr>
          <w:sz w:val="24"/>
          <w:szCs w:val="24"/>
          <w:b w:val="1"/>
          <w:bCs w:val="1"/>
          <w:rtl/>
        </w:rPr>
        <w:t xml:space="preserve">
ميزان الاعتدال في نقد الرجال،(دار المعرفة للطباعة والنشر، بيروت - لبنان،1963،ط 1،ج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نزار
</w:t>
      </w:r>
    </w:p>
    <w:p>
      <w:pPr/>
      <w:r>
        <w:rPr/>
        <w:t xml:space="preserve">علي بن نزار: عن عكرمة، قال ابن عدي: ليس بشيء. -د، ق-</w:t>
      </w:r>
    </w:p>
    <w:p>
      <w:pPr>
        <w:jc w:val="start"/>
        <w:bidi/>
      </w:pPr>
      <w:r>
        <w:rPr>
          <w:sz w:val="24"/>
          <w:szCs w:val="24"/>
          <w:b w:val="1"/>
          <w:bCs w:val="1"/>
          <w:rtl/>
        </w:rPr>
        <w:t xml:space="preserve">
ديوان الضعفاء،(مكتبة النهضة الحديثة - مكة،1967،ط 2،ج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نزار الأسدي
</w:t>
      </w:r>
    </w:p>
    <w:p>
      <w:pPr/>
      <w:r>
        <w:rPr/>
        <w:t xml:space="preserve">علي بن نزار الأسدي </w:t>
      </w:r>
    </w:p>
    <w:p/>
    <w:p>
      <w:pPr/>
      <w:r>
        <w:rPr/>
        <w:t xml:space="preserve">عن أبيه وعكرمة وعنه بن فضيل وابن بشر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نزار بن حيان الأسدي الكوفي مولى بني هاشم.
</w:t>
      </w:r>
    </w:p>
    <w:p>
      <w:pPr/>
      <w:r>
        <w:rPr/>
        <w:t xml:space="preserve">(ت ق) علي بن نزار بن حيان الأسدي الكوفي مولى بني هاشم. </w:t>
      </w:r>
    </w:p>
    <w:p/>
    <w:p>
      <w:pPr/>
      <w:r>
        <w:rPr/>
        <w:t xml:space="preserve">قال الدارقطني فيما ذكره أبو الفرج بن الجوزي: ضعيف جدا.</w:t>
      </w:r>
    </w:p>
    <w:p/>
    <w:p>
      <w:pPr/>
      <w:r>
        <w:rPr/>
        <w:t xml:space="preserve">وذكره أبو العرب حافظ المغرب في ’’ جملة الضعفاء ’’، وكذلك ابن الجارود، ويعقوب في باب ’’ من يرغب عن الرواية عنهم وكنت أسمع أصحابنا يضعفونه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نزار بن حيان
</w:t>
      </w:r>
    </w:p>
    <w:p>
      <w:pPr/>
      <w:r>
        <w:rPr/>
        <w:t xml:space="preserve">علي بن نزار بن حيان </w:t>
      </w:r>
    </w:p>
    <w:p/>
    <w:p>
      <w:pPr/>
      <w:r>
        <w:rPr/>
        <w:t xml:space="preserve">يروي عن عكرمة قال يحيى وابن عدي ليس بشيء وقال الدارقطني ضعيف جدا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نزار
</w:t>
      </w:r>
    </w:p>
    <w:p>
      <w:pPr/>
      <w:r>
        <w:rPr/>
        <w:t xml:space="preserve">علي بن نزار </w:t>
      </w:r>
    </w:p>
    <w:p/>
    <w:p>
      <w:pPr/>
      <w:r>
        <w:rPr/>
        <w:t xml:space="preserve">روى عن أبيه عن عكرمة روى عنه محمد بن بشر العبدي ثنا عبد الرحمن قال قرئ على العباس بن محمد الدوري عن يحيى بن معين أنه قال علي بن نزار ليس حديثه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2026-07-27T13:20:01+03:00</dcterms:created>
  <dcterms:modified xsi:type="dcterms:W3CDTF">2026-07-27T13:20:01+03:00</dcterms:modified>
</cp:coreProperties>
</file>

<file path=docProps/custom.xml><?xml version="1.0" encoding="utf-8"?>
<Properties xmlns="http://schemas.openxmlformats.org/officeDocument/2006/custom-properties" xmlns:vt="http://schemas.openxmlformats.org/officeDocument/2006/docPropsVTypes"/>
</file>