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عمرو بن شمر الجعفي الكوفي يكنى أبا عبد الله
</w:t>
      </w:r>
    </w:p>
    <w:p>
      <w:pPr>
        <w:jc w:val="start"/>
        <w:bidi/>
      </w:pPr>
      <w:r>
        <w:rPr>
          <w:rFonts w:ascii="arial" w:hAnsi="arial" w:eastAsia="arial" w:cs="arial"/>
          <w:sz w:val="28"/>
          <w:szCs w:val="28"/>
          <w:b w:val="1"/>
          <w:bCs w:val="1"/>
          <w:rtl/>
        </w:rPr>
        <w:t xml:space="preserve">عمرو بن شمر الجعفي الكوفي يكنى أبا عبد الله
</w:t>
      </w:r>
    </w:p>
    <w:p>
      <w:pPr/>
      <w:r>
        <w:rPr/>
        <w:t xml:space="preserve">عمرو بن شمر الجعفي الكوفي يكنى أبا عبد الله حدثنا ابن حماد، حدثنا معاوية، عن يحيى، قال: عمرو بن شمر ضعيف لا يكتب حديثه.</w:t>
      </w:r>
    </w:p>
    <w:p/>
    <w:p>
      <w:pPr/>
      <w:r>
        <w:rPr/>
        <w:t xml:space="preserve">حدثنا ابن حماد، حدثنا عباس، عن يحيى، قال عمرو بن شمر ليس بشيء.</w:t>
      </w:r>
    </w:p>
    <w:p/>
    <w:p>
      <w:pPr/>
      <w:r>
        <w:rPr/>
        <w:t xml:space="preserve">سمعت ابن حماد يقول: سمعت أحمد بن يحيى الصوفي يقول: سمعت أسيد بن زيد يقول: سمعت حسين الجعفي يقول كنت أؤذن وكان عمرو بن شمر يؤمهم فمكثت ثلاثين سنة أجتهد أن أسبقه إلى المسجد أو أخرج بعده فلم أقدر.</w:t>
      </w:r>
    </w:p>
    <w:p/>
    <w:p>
      <w:pPr/>
      <w:r>
        <w:rPr/>
        <w:t xml:space="preserve">سمعت ابن حماد يقول: قال السعدي عمرو بن شمر زائغ كذاب.</w:t>
      </w:r>
    </w:p>
    <w:p/>
    <w:p>
      <w:pPr/>
      <w:r>
        <w:rPr/>
        <w:t xml:space="preserve">حدثنا الجنيدي، حدثنا البخاري قال عمرو بن شمر روى بعضهم عن عمرو أبي عبد الله الجعفي، عن ابن جابر منكر الحديث.</w:t>
      </w:r>
    </w:p>
    <w:p/>
    <w:p>
      <w:pPr/>
      <w:r>
        <w:rPr/>
        <w:t xml:space="preserve">وقال النسائي عمرو بن شمر كوفي متروك الحديث.</w:t>
      </w:r>
    </w:p>
    <w:p/>
    <w:p>
      <w:pPr/>
      <w:r>
        <w:rPr/>
        <w:t xml:space="preserve">حدثنا محمد بن الحسن بن موسى الكوفي بمصر، حدثنا أحمد بن عبد الرحمن بن حماد، حدثنا عبد الرحمن بن أبي حماد عن عمرو بن شمر عن عمرو بن أنس عن عطية، عن أبي سعيد الخدري قال أجنب رجل مريض في يوم بارد على عهد رسول الله صلى الله عليه وسلم فغسله أصحابه فمات فبلغ ذلك النبي صلى الله عليه وسلم فقال ما لهم قتلوه قتلهم الله إنما كان يجزئ من ذلك التيمم.</w:t>
      </w:r>
    </w:p>
    <w:p/>
    <w:p>
      <w:pPr/>
      <w:r>
        <w:rPr/>
        <w:t xml:space="preserve">حدثنا إبراهيم بن محمد الدستوائي، حدثنا محمد بن عبيد بن عتبة، حدثنا إسماعيل بن صبيح، حدثنا عمرو بن شمر عن عمرو بن قيس عن عطية، عن أبي سعيد أن النبي صلى الله عليه وسلم كان يوصي بالأسارى فلا ينسى أن يوصي باليتامى والمملوكين</w:t>
      </w:r>
    </w:p>
    <w:p/>
    <w:p>
      <w:pPr/>
      <w:r>
        <w:rPr/>
        <w:t xml:space="preserve">حدثنا ابن صاعد، حدثنا محمد بن عمارة بن صبيح، حدثنا عثمان بن سعيد المري عن عمرو يعني ابن شمر عن عمرو بن قيس الملائي، قال: سمعت فلان بن وداعة اليماني، قال: سمعت شريج بن أبرهة يقول: سمعت معاذ بن جبل يقول: سمعت رسول الله صلى الله عليه وسلم حين استوت به أخفاف الإبل يوم نهض في حجة الوداع يقول لبيك بحجة وعمرة معا.</w:t>
      </w:r>
    </w:p>
    <w:p/>
    <w:p>
      <w:pPr/>
      <w:r>
        <w:rPr/>
        <w:t xml:space="preserve">وهذه الأحاديث عن عمرو بن قيس الملائي يرويها عنه عمرو بن شمر، وعمرو بن قيس الملائي من أفاضل أهل الكوفة وثقاتهم.</w:t>
      </w:r>
    </w:p>
    <w:p/>
    <w:p>
      <w:pPr/>
      <w:r>
        <w:rPr/>
        <w:t xml:space="preserve">حدثنا أبو يعلى، حدثنا علي بن الجعد، قال: أخبرنا عمرو بن شمر عن جابر عن الشعبي عن صعصعة بن صوحان، قال: سمعت زامل بن عمرو الجذامي يحدث عن ذي كلاع الحميري، قال: سمعت عمر بن الخطاب رضي الله عنه يقول: سمعت رسول الله صلى الله عليه وسلم يقول إنما يبعث المقتتلون على النيات.</w:t>
      </w:r>
    </w:p>
    <w:p/>
    <w:p>
      <w:pPr/>
      <w:r>
        <w:rPr/>
        <w:t xml:space="preserve">وهذا بهذا الإسناد لا أعلم رواه غير عمرو بن شمر.</w:t>
      </w:r>
    </w:p>
    <w:p/>
    <w:p>
      <w:pPr/>
      <w:r>
        <w:rPr/>
        <w:t xml:space="preserve">حدثنا جعفر بن أحمد بن علي بن بيان، حدثنا الحسن بن زياد الكوفي، حدثنا عمرو بن شمر عن جابر الجعفي، عن أبي جعفر محمد بن علي عن بشر بن غالب عن الحسن بن علي، عن أبيه علي بن أبي طالب رضي الله عنه، قال: قال رسول الله صلى الله عليه وسلم من قرأ حرفا من كتاب الله عز وجل في صلاته قائما كتب الله له بذلك الحرف مئة حسنة إذا كان إنما قام لله به، ومن قرأ حرفا من كتاب الله في صلاته قاعدا كتب له بكل حرف</w:t>
      </w:r>
    </w:p>
    <w:p/>
    <w:p>
      <w:pPr/>
      <w:r>
        <w:rPr/>
        <w:t xml:space="preserve">خمسين حسنة، ومن قرأ شيئا من القرآن يحتسب بذلك الأجر في غير صلاة لم يقرأ حرفا إلا كتب له به حسنة والله واسع كريم إنما يقول للشيء كن فيكون.</w:t>
      </w:r>
    </w:p>
    <w:p/>
    <w:p>
      <w:pPr/>
      <w:r>
        <w:rPr/>
        <w:t xml:space="preserve">وهذا غير محفوظ بهذا الإسناد ولعله أيضا غير محفوظ عن جابر الجعفي وعن عمرو بن شمر لأن شيخنا جعفر بن أحمد كنا نتهمه بوضع أحاديث يرويها.</w:t>
      </w:r>
    </w:p>
    <w:p/>
    <w:p>
      <w:pPr/>
      <w:r>
        <w:rPr/>
        <w:t xml:space="preserve">حدثنا عبدا لله بن محمد بن ناجية، حدثنا محمد بن عبد الله بن محمد بن يحيى بن أبي بكير، حدثنا جدي يحيى بن أبي بكير، حدثنا عمرو بن شمر عن جابر، عن أبي حفص وجعلني مباركا أينما كنت قال عيسى بن مريم قال معلما ومؤدبا وحنانا قال رحمة وزكاة قال طاهرا من الذنوب.</w:t>
      </w:r>
    </w:p>
    <w:p/>
    <w:p>
      <w:pPr/>
      <w:r>
        <w:rPr/>
        <w:t xml:space="preserve">حدثنا أبو سنان مثله عن عمرو بن مرة عن الربيع بن خيثمة، عن ابن مسعود عن النبي صلى الله عليه وسلم.</w:t>
      </w:r>
    </w:p>
    <w:p/>
    <w:p>
      <w:pPr/>
      <w:r>
        <w:rPr/>
        <w:t xml:space="preserve">وهذا أيضا غير محفوظ بهذا الإسناد.</w:t>
      </w:r>
    </w:p>
    <w:p/>
    <w:p>
      <w:pPr/>
      <w:r>
        <w:rPr/>
        <w:t xml:space="preserve"> - حدثنا الساجي، قال: حدثنا أحمد بن يحيى الصوفي، حدثنا أسيد بن زيد عن عمرو بن شمر عن جابر الجعفي عن عبد الرحمن بن سابط عن جابر بن عبد الله، قال: رأيت رسول الله صلى الله عليه وسلم يسجد على كور العمامة.</w:t>
      </w:r>
    </w:p>
    <w:p/>
    <w:p>
      <w:pPr/>
      <w:r>
        <w:rPr/>
        <w:t xml:space="preserve">حدثنا أحمد بن علي بن المثنى، حدثنا الأزرق بن علي، حدثنا يحيى بن أبي بكير، حدثنا عمرو بن شمر عن ليث بن أبي سليم عن عبد الرحمن بن سابط عن عبادة بن الصامت، قال: قال رسول الله صلى الله عليه وسلم الحقب أربعون سنة.</w:t>
      </w:r>
    </w:p>
    <w:p/>
    <w:p>
      <w:pPr/>
      <w:r>
        <w:rPr/>
        <w:t xml:space="preserve">وهذان الحديثان غير محفوظين</w:t>
      </w:r>
    </w:p>
    <w:p/>
    <w:p>
      <w:pPr/>
      <w:r>
        <w:rPr/>
        <w:t xml:space="preserve">حدثنا الساجي، قال: حدثني حسين بن حميد الخزاز، حدثني عبد الله بن عمر القرشي، حدثنا أسيد بن زيد عن عمرو بن شمر عن عمران بن مسلم عن سويد بن غفلة عن بلال، عن أبي بكر الصديق رضي الله عنه عن النبي صلى الله عليه وسلم قال: لا يتوضأ من طعام أحل الله أكله.</w:t>
      </w:r>
    </w:p>
    <w:p/>
    <w:p>
      <w:pPr/>
      <w:r>
        <w:rPr/>
        <w:t xml:space="preserve">حدثنا إسحاق بن إبراهيم بن يونس، حدثنا عبد الله بن عمرو بن أبان، حدثنا أبو محمد مولى بني هاشم، حدثنا عمرو بن أبي عمرو عن عمران بن مسلم بإسناده، نحوه، وأبو محمد مولى بني هاشم المذكور في هذا الحديث هو أسيد بن زيد.</w:t>
      </w:r>
    </w:p>
    <w:p/>
    <w:p>
      <w:pPr/>
      <w:r>
        <w:rPr/>
        <w:t xml:space="preserve">وعمرو بن أبي عمرو بن شمر وهذا الحديث لا يرويه بهذا الإسناد غير عمرو بن شمر بهذا الإسناد وعن عمرو بن شمر أسيد بن زيد.</w:t>
      </w:r>
    </w:p>
    <w:p/>
    <w:p>
      <w:pPr/>
      <w:r>
        <w:rPr/>
        <w:t xml:space="preserve"> - حدثنا الساجي، حدثنا عيسى بن موسى قال يحيى بن أبي بكير، حدثنا عمرو بن شمر، عن أبيه عن يزيد بن مرة وسويد بن غفلة.</w:t>
      </w:r>
    </w:p>
    <w:p/>
    <w:p>
      <w:pPr/>
      <w:r>
        <w:rPr/>
        <w:t xml:space="preserve">وعن عمران بن مسلم عن سويد بن غفلة، قال: سمعت عليا عليه السلام يقول كان رسول الله صلى الله عليه وسلم إذا تبسم يرد يده على فيه ويقول سمعت جبريل عليه السلام يقول ما ضحكت منذ خلقت جهنم فما رأيت نواجذ رسول الله صلى الله عليه وسلم من ضحك بعد ذلك حتى قبضه الله عز وجل.</w:t>
      </w:r>
    </w:p>
    <w:p/>
    <w:p>
      <w:pPr/>
      <w:r>
        <w:rPr/>
        <w:t xml:space="preserve">حدثنا علي بن العباس، حدثنا جعفر بن محمد بن الحسين الزهري، حدثنا عبيد بن محمد المحاربي، حدثنا عمرو يعني ابن شمر، عن الأعمش عن شقيق عن عبد الله عن النبي صلى الله عليه وسلم قال: من قتل دون مظلمته فهو شهيد</w:t>
      </w:r>
    </w:p>
    <w:p/>
    <w:p>
      <w:pPr/>
      <w:r>
        <w:rPr/>
        <w:t xml:space="preserve">ولعمرو بن شمر من الحديث غير ما ذكرت وعامة ما يرويه غير محفوظ.</w:t>
      </w:r>
    </w:p>
    <w:p>
      <w:pPr>
        <w:jc w:val="start"/>
        <w:bidi/>
      </w:pPr>
      <w:r>
        <w:rPr>
          <w:sz w:val="24"/>
          <w:szCs w:val="24"/>
          <w:b w:val="1"/>
          <w:bCs w:val="1"/>
          <w:rtl/>
        </w:rPr>
        <w:t xml:space="preserve">
الكامل في ضعفاء الرجال،(دار الكتب العلمية - بيروت،1997،ط 5،ج 6،ص 226)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شمر
</w:t>
      </w:r>
    </w:p>
    <w:p>
      <w:pPr/>
      <w:r>
        <w:rPr/>
        <w:t xml:space="preserve">عمرو بن شمر الجعفي. وكان إمام مسجد جعفى ستين سنة. وكان قاصا. وكانت عنده أحاديث. وكان ضعيفا جدا متروك الحديث. وتوفي في خلافة أبي جعفر.</w:t>
      </w:r>
    </w:p>
    <w:p>
      <w:pPr>
        <w:jc w:val="start"/>
        <w:bidi/>
      </w:pPr>
      <w:r>
        <w:rPr>
          <w:sz w:val="24"/>
          <w:szCs w:val="24"/>
          <w:b w:val="1"/>
          <w:bCs w:val="1"/>
          <w:rtl/>
        </w:rPr>
        <w:t xml:space="preserve">
الطبقات الكبرى،(دار الكتب العلمية - بيروت،1990،ط 1،ج 6،ص 356)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شمر الجعفي الكوفي الشيعي، أبو عبد الله
</w:t>
      </w:r>
    </w:p>
    <w:p>
      <w:pPr/>
      <w:r>
        <w:rPr/>
        <w:t xml:space="preserve">عمرو بن شمر الجعفي الكوفي الشيعي، أبو عبد الله. عن جعفر بن محمد، وجابر الجعفي، والأعمش.</w:t>
      </w:r>
    </w:p>
    <w:p/>
    <w:p>
      <w:pPr/>
      <w:r>
        <w:rPr/>
        <w:t xml:space="preserve">روى عباس عن يحيى: ليس بشئ.</w:t>
      </w:r>
    </w:p>
    <w:p/>
    <w:p>
      <w:pPr/>
      <w:r>
        <w:rPr/>
        <w:t xml:space="preserve">وقال الجوزجاني: زائغ كذاب.</w:t>
      </w:r>
    </w:p>
    <w:p/>
    <w:p>
      <w:pPr/>
      <w:r>
        <w:rPr/>
        <w:t xml:space="preserve">وقال ابن حبان: رافضي يشتم الصحابة، ويروي الموضوعات عن الثقات.</w:t>
      </w:r>
    </w:p>
    <w:p/>
    <w:p>
      <w:pPr/>
      <w:r>
        <w:rPr/>
        <w:t xml:space="preserve">وقال البخاري: منكر الحديث.</w:t>
      </w:r>
    </w:p>
    <w:p/>
    <w:p>
      <w:pPr/>
      <w:r>
        <w:rPr/>
        <w:t xml:space="preserve">قال يحيى: لا يكتب حديثه، ثم قال البخاري: حدثنا حامد بن داود، حدثنا أسيد بن زيد، عن عمرو بن شمر، عن جابر، عن أبي الطفيل، عن علي وعمار، قالا: كان النبي صلى الله عليه وسلم يقنت في الفجر ويكبر يوم عرفة من صلاة الغداة، ويقطع صلاة العصر آخر أيام التشريق.</w:t>
      </w:r>
    </w:p>
    <w:p/>
    <w:p>
      <w:pPr/>
      <w:r>
        <w:rPr/>
        <w:t xml:space="preserve">وبه: عن عمرو، عن عمران بن مسلم، عن سويد بن غفلة، عن بلال، عن أبي بكر، عن النبي صلى الله عليه وسلم: لا يتوضأ من طعام أحل الله أكله.</w:t>
      </w:r>
    </w:p>
    <w:p/>
    <w:p>
      <w:pPr/>
      <w:r>
        <w:rPr/>
        <w:t xml:space="preserve">وبه: عن سويد، عن علي: كان رسول الله صلى الله عليه وسلم يأمر منادبه أن يجعل أطراف أنامله عند مسامعه، وأن يثوب في صلاة الفجر وصلاة العشاء إلا في سفر.</w:t>
      </w:r>
    </w:p>
    <w:p/>
    <w:p>
      <w:pPr/>
      <w:r>
        <w:rPr/>
        <w:t xml:space="preserve">وقال النسائي والدارقطني وغيرهما: متروك الحديث.</w:t>
      </w:r>
    </w:p>
    <w:p/>
    <w:p>
      <w:pPr/>
      <w:r>
        <w:rPr/>
        <w:t xml:space="preserve">علي بن الجعد، حدثنا عمرو بن شمر، أخبرنا جابر، عن الشعبي، عن صعصعة بن صوحان: سمعت زامل بن عمرو الجذامي يحدث عن ذي الكلاع الحميرى، سمعت عمر يقول: سمعت رسول الله صلى الله عليه وسلم يقول: إنما يبعث المقتتلون على النيات.</w:t>
      </w:r>
    </w:p>
    <w:p/>
    <w:p>
      <w:pPr/>
      <w:r>
        <w:rPr/>
        <w:t xml:space="preserve">قال السليماني: كان عمرو يضع على الروافض.</w:t>
      </w:r>
    </w:p>
    <w:p>
      <w:pPr>
        <w:jc w:val="start"/>
        <w:bidi/>
      </w:pPr>
      <w:r>
        <w:rPr>
          <w:sz w:val="24"/>
          <w:szCs w:val="24"/>
          <w:b w:val="1"/>
          <w:bCs w:val="1"/>
          <w:rtl/>
        </w:rPr>
        <w:t xml:space="preserve">
ميزان الاعتدال في نقد الرجال،(دار المعرفة للطباعة والنشر، بيروت - لبنان،1963،ط 1،ج 3،ص 268)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شمر الجعفي
</w:t>
      </w:r>
    </w:p>
    <w:p>
      <w:pPr/>
      <w:r>
        <w:rPr/>
        <w:t xml:space="preserve">عمرو بن شمر الجعفي </w:t>
      </w:r>
    </w:p>
    <w:p/>
    <w:p>
      <w:pPr/>
      <w:r>
        <w:rPr/>
        <w:t xml:space="preserve">يروي عن جابر الجعفي بالموضوعات المناكير وكذلك</w:t>
      </w:r>
    </w:p>
    <w:p>
      <w:pPr>
        <w:jc w:val="start"/>
        <w:bidi/>
      </w:pPr>
      <w:r>
        <w:rPr>
          <w:sz w:val="24"/>
          <w:szCs w:val="24"/>
          <w:b w:val="1"/>
          <w:bCs w:val="1"/>
          <w:rtl/>
        </w:rPr>
        <w:t xml:space="preserve">
الضعفاء،(دار الثقافة - الدار البيضاء،1984،ط 1،ج 1،ص 118)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شمر الجعفي
</w:t>
      </w:r>
    </w:p>
    <w:p>
      <w:pPr/>
      <w:r>
        <w:rPr/>
        <w:t xml:space="preserve">عمرو بن شمر الجعفي: عن التابعين، رافضي متروك.</w:t>
      </w:r>
    </w:p>
    <w:p>
      <w:pPr>
        <w:jc w:val="start"/>
        <w:bidi/>
      </w:pPr>
      <w:r>
        <w:rPr>
          <w:sz w:val="24"/>
          <w:szCs w:val="24"/>
          <w:b w:val="1"/>
          <w:bCs w:val="1"/>
          <w:rtl/>
        </w:rPr>
        <w:t xml:space="preserve">
ديوان الضعفاء،(مكتبة النهضة الحديثة - مكة،1967،ط 2،ج 1،ص 303)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شمر
</w:t>
      </w:r>
    </w:p>
    <w:p>
      <w:pPr/>
      <w:r>
        <w:rPr/>
        <w:t xml:space="preserve">عمرو بن شمر </w:t>
      </w:r>
    </w:p>
    <w:p/>
    <w:p>
      <w:pPr/>
      <w:r>
        <w:rPr/>
        <w:t xml:space="preserve">متروك الحديث كوفي</w:t>
      </w:r>
    </w:p>
    <w:p>
      <w:pPr>
        <w:jc w:val="start"/>
        <w:bidi/>
      </w:pPr>
      <w:r>
        <w:rPr>
          <w:sz w:val="24"/>
          <w:szCs w:val="24"/>
          <w:b w:val="1"/>
          <w:bCs w:val="1"/>
          <w:rtl/>
        </w:rPr>
        <w:t xml:space="preserve">
الضعفاء والمتروكين للنسائي،(دار الوعي - حلب،1976،ط 1،ج 1،ص 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شمر 
</w:t>
      </w:r>
    </w:p>
    <w:p>
      <w:pPr/>
      <w:r>
        <w:rPr/>
        <w:t xml:space="preserve">عمرو بن شمر. </w:t>
      </w:r>
    </w:p>
    <w:p/>
    <w:p>
      <w:pPr/>
      <w:r>
        <w:rPr/>
        <w:t xml:space="preserve">روى بعضهم، عن عمرو أبي عبد الله الجعفي، عن جابر.</w:t>
      </w:r>
    </w:p>
    <w:p/>
    <w:p>
      <w:pPr/>
      <w:r>
        <w:rPr/>
        <w:t xml:space="preserve">منكر الحديث.</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شمر أبو عبد الله الجعفي الكوفي
</w:t>
      </w:r>
    </w:p>
    <w:p>
      <w:pPr/>
      <w:r>
        <w:rPr/>
        <w:t xml:space="preserve">عمرو بن شمر أبو عبد الله الجعفي الكوفي </w:t>
      </w:r>
    </w:p>
    <w:p/>
    <w:p>
      <w:pPr/>
      <w:r>
        <w:rPr/>
        <w:t xml:space="preserve">روى عن جعفر بن محمد قال يحيى ليس بثقة وقال مرة ليس بشيء لا يكتب حديثه وقال السعدي زائغ كذاب وقال البخاري منكر الحديث وقال النسائي والرازي والأزدي والدارقطني متروك وقال عمرو بن علي واهي الحديث حدث بأحاديث منكرة وقال ابن حبان يروي الموضوعات عن الثقات لا يحل كتب حديثه إلا على جهة التعجب</w:t>
      </w:r>
    </w:p>
    <w:p>
      <w:pPr>
        <w:jc w:val="start"/>
        <w:bidi/>
      </w:pPr>
      <w:r>
        <w:rPr>
          <w:sz w:val="24"/>
          <w:szCs w:val="24"/>
          <w:b w:val="1"/>
          <w:bCs w:val="1"/>
          <w:rtl/>
        </w:rPr>
        <w:t xml:space="preserve">
الضعفاء والمتروكين لابن الجوزي،(دار الكتب العلمية، بيروت - لبنان،1986،ط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شمر أبو عبد الله، كوفي
</w:t>
      </w:r>
    </w:p>
    <w:p>
      <w:pPr/>
      <w:r>
        <w:rPr/>
        <w:t xml:space="preserve">عمرو بن شمر أبو عبد الله، كوفي </w:t>
      </w:r>
    </w:p>
    <w:p/>
    <w:p>
      <w:pPr/>
      <w:r>
        <w:rPr/>
        <w:t xml:space="preserve">عن جابر، وعن جعفر بن محمد.</w:t>
      </w:r>
    </w:p>
    <w:p>
      <w:pPr>
        <w:jc w:val="start"/>
        <w:bidi/>
      </w:pPr>
      <w:r>
        <w:rPr>
          <w:sz w:val="24"/>
          <w:szCs w:val="24"/>
          <w:b w:val="1"/>
          <w:bCs w:val="1"/>
          <w:rtl/>
        </w:rPr>
        <w:t xml:space="preserve">
الضعفاء والمتروكين للدارقطني،(مكتبة المعارف، الرياض - السعودية،1984،ط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شمر الجعفي أبو عبد الله
</w:t>
      </w:r>
    </w:p>
    <w:p>
      <w:pPr/>
      <w:r>
        <w:rPr/>
        <w:t xml:space="preserve">عمرو بن شمر الجعفي أبو عبد الله </w:t>
      </w:r>
    </w:p>
    <w:p/>
    <w:p>
      <w:pPr/>
      <w:r>
        <w:rPr/>
        <w:t xml:space="preserve">روى عن عمران بن مسلم والسدي وجابر الجعفي روى عنه أحمد بن يونس سمعت أبي يقول ذلك نا عبد الرحمن نا محمد بن إبراهيم نا عمرو بن علي أن عمرو بن شمر منكر الحديث حدث بأحاديث منكرة نا عبد الرحمن قال قرئ على العباس بن محمد الدوري قال سمعت يحيى بن معين يقول عمرو بن شمر ليس ثقة نا عبد الرحمن قال سألت أبي عن عمرو بن شمر فقال منكر الحديث جداً ضعيف الحديث لا يشتغل به تركوه نا عبد الرحمن قال سئل أبو زرعة عن عمرو بن شمر فقال ضعيف الحديث.</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2026-05-11T18:32:58+03:00</dcterms:created>
  <dcterms:modified xsi:type="dcterms:W3CDTF">2026-05-11T18:32:58+03:00</dcterms:modified>
</cp:coreProperties>
</file>

<file path=docProps/custom.xml><?xml version="1.0" encoding="utf-8"?>
<Properties xmlns="http://schemas.openxmlformats.org/officeDocument/2006/custom-properties" xmlns:vt="http://schemas.openxmlformats.org/officeDocument/2006/docPropsVTypes"/>
</file>