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القزويني
</w:t>
      </w:r>
    </w:p>
    <w:p>
      <w:pPr/>
      <w:r>
        <w:rPr/>
        <w:t xml:space="preserve">القزويني  محمد مهدي بن على أصغر بن محمد القزويني: أديب نحوي إمامي. له كتب، منها (الانتقاد في شرح الجمل) في النحو، و (عناء الاريب في فهم مغني اللبيب - خ) في الظاهرية (الرقم العام 5792).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2026-07-23T18:46:32+03:00</dcterms:created>
  <dcterms:modified xsi:type="dcterms:W3CDTF">2026-07-23T18:46:32+03:00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