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مقيم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مقيم
</w:t>
      </w:r>
    </w:p>
    <w:p>
      <w:pPr/>
      <w:r>
        <w:rPr/>
        <w:t xml:space="preserve">محمد مقيم  محمد مقيم بن درويش محمد الحامدي الخزاع: فقيه إمامي. من أهل اصفهان. أقام وتوفي بالنجف. له كتب، منها (حاوي نخب الادلة والاقوال، فيما لايجوز جهله من العقائد والاعمال -خ) مجلدان منه، الاول والثاني؛ شرح به (بداية الهداية) للشيخ الحر، شرحا مزجيا.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2026-07-27T08:39:25+03:00</dcterms:created>
  <dcterms:modified xsi:type="dcterms:W3CDTF">2026-07-27T08:39:25+03:00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