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راشد السماك بصري يكنى أبا محمد ويقال أبو حماد
</w:t>
      </w:r>
    </w:p>
    <w:p>
      <w:pPr>
        <w:jc w:val="start"/>
        <w:bidi/>
      </w:pPr>
      <w:r>
        <w:rPr>
          <w:rFonts w:ascii="arial" w:hAnsi="arial" w:eastAsia="arial" w:cs="arial"/>
          <w:sz w:val="28"/>
          <w:szCs w:val="28"/>
          <w:b w:val="1"/>
          <w:bCs w:val="1"/>
          <w:rtl/>
        </w:rPr>
        <w:t xml:space="preserve">سعيد بن راشد السماك بصري يكنى أبا محمد ويقال أبو حماد
</w:t>
      </w:r>
    </w:p>
    <w:p>
      <w:pPr/>
      <w:r>
        <w:rPr/>
        <w:t xml:space="preserve">سعيد بن راشد السماك بصري يكنى أبا محمد ويقال أبو حماد حدثنا ابن حماد، حدثنا العباس، عن يحيى، قال: سعيد السماك الذي يروي من أذن فهو يقيم ليس بشيء.</w:t>
      </w:r>
    </w:p>
    <w:p/>
    <w:p>
      <w:pPr/>
      <w:r>
        <w:rPr/>
        <w:t xml:space="preserve">حدثنا الجنيدي، حدثنا البخاري قال سعيد بن راشد أبو محمد السماك المازني البصري عن عطاء والزهري منكر الحديث</w:t>
      </w:r>
    </w:p>
    <w:p/>
    <w:p>
      <w:pPr/>
      <w:r>
        <w:rPr/>
        <w:t xml:space="preserve">وقال النسائي سعيد بن راشد يروي عن عطاء بصري متروك الحديث.</w:t>
      </w:r>
    </w:p>
    <w:p/>
    <w:p>
      <w:pPr/>
      <w:r>
        <w:rPr/>
        <w:t xml:space="preserve">حدثنا إبراهيم بن علي العمري، حدثنا معلى بن مهدي، حدثنا سعيد بن راشد أبو حسان السماك، قال: سمعت عطاء بن أبي رباح يحدث، عن ابن عمر أن النبي صلى الله عليه وسلم كان في مسير فلما حضرت الصلاة نزل القوم فالتمسوا بلالا ليؤذن فلم يجدوه فقام رجل من القوم فأذن ثم إن بلالا جاء بعد ذلك فأراد أن يؤذن فقال له القوم قد أذن الرجل فلبث القوم هنيهة ثم إن بلالا أراد أن يقيم فقال له نبي الله صلى الله عليه وسلم مهلا يا بلال فإنما يقيم من أذن.</w:t>
      </w:r>
    </w:p>
    <w:p/>
    <w:p>
      <w:pPr/>
      <w:r>
        <w:rPr/>
        <w:t xml:space="preserve">حدثنا الحسن بن سفيان، حدثنا طالوت، حدثنا سعيد بن راشد عن عطاء، عن ابن عمر بينهما رسول الله صلى الله عليه وسلم في المسير إذ سمع أعرابيا يقول الله أكبر الله أكبر فقال النبي صلى الله عليه وسلم على الفطرة فقال أشهد أن لا إله إلا الله فقال النبي صلى الله عليه وسلم خرج من النار.</w:t>
      </w:r>
    </w:p>
    <w:p/>
    <w:p>
      <w:pPr/>
      <w:r>
        <w:rPr/>
        <w:t xml:space="preserve">حدثنا عبدان، حدثنا طالوت بن عباد، حدثنا سعيد بن راشد عن عطاء، عن ابن عمر أن رسول الله صلى الله عليه وسلم صلى الله عليه وسلم قال: لولا أن أشق على أمتي لأمرتهم بالسواك عند كل وضوء قال وكان رسول الله صلى الله عليه وسلم: لا يقوم من الليل إلا استاك.</w:t>
      </w:r>
    </w:p>
    <w:p/>
    <w:p>
      <w:pPr/>
      <w:r>
        <w:rPr/>
        <w:t xml:space="preserve">حدثنا أحمد بن حفص السعدي، حدثنا طالوت، حدثنا سعيد بن راشد عن عطاء، عن ابن عمر قال أدركت أقواما كانوا يرون لهذا الدينار والدرهم فضلا على أخيه المسلم.</w:t>
      </w:r>
    </w:p>
    <w:p/>
    <w:p>
      <w:pPr/>
      <w:r>
        <w:rPr/>
        <w:t xml:space="preserve">حدثنا يحيى بن زكريا بن حيويه، حدثنا محمد بن يحيى، حدثنا السكن بن سليمان، حدثنا أبو محمد السماك، أخبرنا عطاء، عن ابن عمر أن رجلا سأل النبي صلى الله عليه وسلم فقال أصلي في ثوب واحد قال أو كلكم يجد ثوبين.</w:t>
      </w:r>
    </w:p>
    <w:p/>
    <w:p>
      <w:pPr/>
      <w:r>
        <w:rPr/>
        <w:t xml:space="preserve"> - وبإسناده؛ أن رسول الله صلى الله عليه وسلم صلى الله عليه وسلم قال: ألا تصفون كما تصف الملائكة عند ربهم قالوا كيف قال تقيمون الصفوف وتتراصون.</w:t>
      </w:r>
    </w:p>
    <w:p/>
    <w:p>
      <w:pPr/>
      <w:r>
        <w:rPr/>
        <w:t xml:space="preserve">حدثنا الساجي، حدثني سهل السكري، حدثنا عيسى بن إبراهيم، حدثنا سعيد بن راشد أبو محمد السماك عن عطاء بن أبي رباح، عن ابن عمر قال اجتمع عيدان على عهد رسول الله صلى الله عليه وسلم يوم جمعة ويوم عيد فذكر الحديث.</w:t>
      </w:r>
    </w:p>
    <w:p/>
    <w:p>
      <w:pPr/>
      <w:r>
        <w:rPr/>
        <w:t xml:space="preserve">حدثنا الحسن بن سفيان، حدثنا شيبان، حدثنا سعيد بن راشد، حدثنا يزيد الرقاشي، عن أنس عن النبي صلى الله عليه وسلم قال: لو جيء بالسموات السبع والأرضين والسبع وما بينهن فوضعت في كفة الميزان وجيء بلا إله إلا الله فوضعت في كفة الأخرى لرجعت بهن.</w:t>
      </w:r>
    </w:p>
    <w:p/>
    <w:p>
      <w:pPr/>
      <w:r>
        <w:rPr/>
        <w:t xml:space="preserve"> - وبإسناده؛ قال رسول الله صلى الله عليه وسلم يدخل الجنة من أمتي سبعون ألفا بغير حساب لا يكتوون، ولا يتطيرون، ولا يسترقون وعلى ربهم يتوكلون.</w:t>
      </w:r>
    </w:p>
    <w:p/>
    <w:p>
      <w:pPr/>
      <w:r>
        <w:rPr/>
        <w:t xml:space="preserve">حدثنا عبدان، حدثنا طالوت، حدثنا سعيد بن راشد، حدثنا محمد بن سيرين، عن أبي هريرة أن رسول الله صلى الله عليه وسلم لم يكن يعجبه في الشاة إلا الكتف فذبح ذات يوم شاة، فقال، يا غلام ائتني بالكتف فأتاه بها ثم قال له أيضا فأتاه بها ثم قال له أيضا فأتاه بها قال يا رسول الله إنما ذبحت شاة وقد أتيتك بثلاثة أكتاف قال رسول الله صلى الله عليه وسلم لو سكت لجئت بها كلما دعوت بها.</w:t>
      </w:r>
    </w:p>
    <w:p/>
    <w:p>
      <w:pPr/>
      <w:r>
        <w:rPr/>
        <w:t xml:space="preserve">قال الشيخ: ولسعيد بن راشد غير ما ذكرت من الحديث شيء يسير وراوياته عن عطاء، وابن سيرين وغيرهما، ولا يتابعه أحد عليه</w:t>
      </w:r>
    </w:p>
    <w:p>
      <w:pPr>
        <w:jc w:val="start"/>
        <w:bidi/>
      </w:pPr>
      <w:r>
        <w:rPr>
          <w:sz w:val="24"/>
          <w:szCs w:val="24"/>
          <w:b w:val="1"/>
          <w:bCs w:val="1"/>
          <w:rtl/>
        </w:rPr>
        <w:t xml:space="preserve">
الكامل في ضعفاء الرجال،(دار الكتب العلمية - بيروت،1997،ط 5،ج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راشد المازني السماك
</w:t>
      </w:r>
    </w:p>
    <w:p>
      <w:pPr/>
      <w:r>
        <w:rPr/>
        <w:t xml:space="preserve">سعيد بن راشد المازني السماك. عن عطاء، والزهرى، وغيرهما.</w:t>
      </w:r>
    </w:p>
    <w:p/>
    <w:p>
      <w:pPr/>
      <w:r>
        <w:rPr/>
        <w:t xml:space="preserve">قال البخاري: منكر الحديث.</w:t>
      </w:r>
    </w:p>
    <w:p/>
    <w:p>
      <w:pPr/>
      <w:r>
        <w:rPr/>
        <w:t xml:space="preserve">وقال عباس - عن يحيى: ليس بشئ.</w:t>
      </w:r>
    </w:p>
    <w:p/>
    <w:p>
      <w:pPr/>
      <w:r>
        <w:rPr/>
        <w:t xml:space="preserve">وقال النسائي: متروك.</w:t>
      </w:r>
    </w:p>
    <w:p/>
    <w:p>
      <w:pPr/>
      <w:r>
        <w:rPr/>
        <w:t xml:space="preserve">ومن مفاريده: عن عطاء، عن ابن عمر - مرفوعا: من أذن فهو يقيم.</w:t>
      </w:r>
    </w:p>
    <w:p/>
    <w:p>
      <w:pPr/>
      <w:r>
        <w:rPr/>
        <w:t xml:space="preserve">شيبان بن فروخ، حدثنا سعيد بن راشد، حدثنا يزيد بن أبان الرقاشي، عن أنس - مرفوعا - قال: لو جئ بالسموات السبع والأرضين السبع فوضعت في كفة الميزان، وجئ بلا إله إلا الله فوضعت في الكفة الاخرى لرجحت بهن.</w:t>
      </w:r>
    </w:p>
    <w:p>
      <w:pPr>
        <w:jc w:val="start"/>
        <w:bidi/>
      </w:pPr>
      <w:r>
        <w:rPr>
          <w:sz w:val="24"/>
          <w:szCs w:val="24"/>
          <w:b w:val="1"/>
          <w:bCs w:val="1"/>
          <w:rtl/>
        </w:rPr>
        <w:t xml:space="preserve">
ميزان الاعتدال في نقد الرجال،(دار المعرفة للطباعة والنشر، بيروت - لبنان،1963،ط 1،ج 2،ص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راشد المازني السماك
</w:t>
      </w:r>
    </w:p>
    <w:p>
      <w:pPr/>
      <w:r>
        <w:rPr/>
        <w:t xml:space="preserve">سعيد بن راشد المازني السماك: عن عطاء، تركه النسائي.</w:t>
      </w:r>
    </w:p>
    <w:p>
      <w:pPr>
        <w:jc w:val="start"/>
        <w:bidi/>
      </w:pPr>
      <w:r>
        <w:rPr>
          <w:sz w:val="24"/>
          <w:szCs w:val="24"/>
          <w:b w:val="1"/>
          <w:bCs w:val="1"/>
          <w:rtl/>
        </w:rPr>
        <w:t xml:space="preserve">
ديوان الضعفاء،(مكتبة النهضة الحديثة - مكة،1967،ط 2،ج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راشد أبو محمد
</w:t>
      </w:r>
    </w:p>
    <w:p>
      <w:pPr/>
      <w:r>
        <w:rPr/>
        <w:t xml:space="preserve">سعيد بن راشد أبو محمد </w:t>
      </w:r>
    </w:p>
    <w:p/>
    <w:p>
      <w:pPr/>
      <w:r>
        <w:rPr/>
        <w:t xml:space="preserve">يروي عن عطاء</w:t>
      </w:r>
    </w:p>
    <w:p/>
    <w:p>
      <w:pPr/>
      <w:r>
        <w:rPr/>
        <w:t xml:space="preserve">متروك بصري</w:t>
      </w:r>
    </w:p>
    <w:p>
      <w:pPr>
        <w:jc w:val="start"/>
        <w:bidi/>
      </w:pPr>
      <w:r>
        <w:rPr>
          <w:sz w:val="24"/>
          <w:szCs w:val="24"/>
          <w:b w:val="1"/>
          <w:bCs w:val="1"/>
          <w:rtl/>
        </w:rPr>
        <w:t xml:space="preserve">
الضعفاء والمتروكين للنسائي،(دار الوعي - حلب،1976،ط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راشد، أبو محمد، المازني، البصري، السماك 
</w:t>
      </w:r>
    </w:p>
    <w:p>
      <w:pPr/>
      <w:r>
        <w:rPr/>
        <w:t xml:space="preserve">سعيد بن راشد، أبو محمد، المازني، البصري، السماك. </w:t>
      </w:r>
    </w:p>
    <w:p/>
    <w:p>
      <w:pPr/>
      <w:r>
        <w:rPr/>
        <w:t xml:space="preserve">عن عطاء، والزهري، منكر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راشد أبو محمد ويقال أبو حماد السماك المازني البصري
</w:t>
      </w:r>
    </w:p>
    <w:p>
      <w:pPr/>
      <w:r>
        <w:rPr/>
        <w:t xml:space="preserve">سعيد بن راشد أبو محمد ويقال أبو حماد السماك المازني البصري </w:t>
      </w:r>
    </w:p>
    <w:p/>
    <w:p>
      <w:pPr/>
      <w:r>
        <w:rPr/>
        <w:t xml:space="preserve">يروي عن عطاء والزهري</w:t>
      </w:r>
    </w:p>
    <w:p/>
    <w:p>
      <w:pPr/>
      <w:r>
        <w:rPr/>
        <w:t xml:space="preserve">قال يحيى ليس بشيء وقال الرازي والبخاري منكر الحديث وقال النسائي متروك الحديث</w:t>
      </w:r>
    </w:p>
    <w:p/>
    <w:p>
      <w:pPr/>
      <w:r>
        <w:rPr/>
        <w:t xml:space="preserve">وقال ابن عدي لا يتابعه على رواياته أحد وقال الدارقطني ضعيف وقال ابن حبان ينفرد عن الثقات بالمعضلات</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راشد أبو محمد السماك المازني بصري
</w:t>
      </w:r>
    </w:p>
    <w:p>
      <w:pPr/>
      <w:r>
        <w:rPr/>
        <w:t xml:space="preserve">سعيد بن راشد أبو محمد السماك المازني بصري </w:t>
      </w:r>
    </w:p>
    <w:p/>
    <w:p>
      <w:pPr/>
      <w:r>
        <w:rPr/>
        <w:t xml:space="preserve">عن عطاء، والزهري.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راشد السماك أبو محمد المازني بصري
</w:t>
      </w:r>
    </w:p>
    <w:p>
      <w:pPr/>
      <w:r>
        <w:rPr/>
        <w:t xml:space="preserve">سعيد بن راشد السماك أبو محمد المازني بصري </w:t>
      </w:r>
    </w:p>
    <w:p/>
    <w:p>
      <w:pPr/>
      <w:r>
        <w:rPr/>
        <w:t xml:space="preserve">روى عن عطاء والحسن وابن سيرين والزهري روى عنه محمد بن عبد الله الأنصاري وعيسى بن إبراهيم البركي وخلف بن هشام وشيبان بن فروخ سمعت أبي يقول ذلك قال أبو محمد وروى عن ابن أبي مليكة روى عنه مروان بن معاوية الفزاري حدثنا عبد الرحمن قال: سألت أبي عنه قال: ضعيف الحديث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2026-06-19T12:28:07+03:00</dcterms:created>
  <dcterms:modified xsi:type="dcterms:W3CDTF">2026-06-19T12:28:07+03:00</dcterms:modified>
</cp:coreProperties>
</file>

<file path=docProps/custom.xml><?xml version="1.0" encoding="utf-8"?>
<Properties xmlns="http://schemas.openxmlformats.org/officeDocument/2006/custom-properties" xmlns:vt="http://schemas.openxmlformats.org/officeDocument/2006/docPropsVTypes"/>
</file>