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حبان الرقي أصله كوفي
</w:t>
      </w:r>
    </w:p>
    <w:p>
      <w:pPr>
        <w:jc w:val="start"/>
        <w:bidi/>
      </w:pPr>
      <w:r>
        <w:rPr>
          <w:rFonts w:ascii="arial" w:hAnsi="arial" w:eastAsia="arial" w:cs="arial"/>
          <w:sz w:val="28"/>
          <w:szCs w:val="28"/>
          <w:b w:val="1"/>
          <w:bCs w:val="1"/>
          <w:rtl/>
        </w:rPr>
        <w:t xml:space="preserve">زيد بن حبان الرقي أصله كوفي
</w:t>
      </w:r>
    </w:p>
    <w:p>
      <w:pPr/>
      <w:r>
        <w:rPr/>
        <w:t xml:space="preserve">زيد بن حبان الرقي أصله كوفي حدثنا محمد بن أحمد بن حماد، حدثني عبد الله سألت أبي عن زيد بن حبان الرقي فقال، حدثنا عنه معمر تركنا حديثه ثم، قال: كان معمر يقول، حدثنا قبل أن يفسد</w:t>
      </w:r>
    </w:p>
    <w:p/>
    <w:p>
      <w:pPr/>
      <w:r>
        <w:rPr/>
        <w:t xml:space="preserve">حدثنا محمد بن علي، حدثنا عثمان قلت ليحيى بن معين فزيد بن حباب ؟ فقال: ثقة.</w:t>
      </w:r>
    </w:p>
    <w:p/>
    <w:p>
      <w:pPr/>
      <w:r>
        <w:rPr/>
        <w:t xml:space="preserve">حدثنا الحسين بن حميد بن موسى أبو علي العكي بمصر أنا سألته، حدثنا يوسف بن عدي، حدثنا معمر بن سليمان بن حبان عن مسعر عن محمد بن زياد، عن أبي هريرة قال رسول الله صلى الله عليه وسلم أما يخشى الذي يرفع رأسه قبل الإمام أن يحول الله رأسه رأس حمار.</w:t>
      </w:r>
    </w:p>
    <w:p/>
    <w:p>
      <w:pPr/>
      <w:r>
        <w:rPr/>
        <w:t xml:space="preserve">قال الشيخ: لا يعرف إلا برواية زيد بن حبان عن مسعر وعن زيد معمر.</w:t>
      </w:r>
    </w:p>
    <w:p/>
    <w:p>
      <w:pPr/>
      <w:r>
        <w:rPr/>
        <w:t xml:space="preserve">حدثنا أحمد بن حماد بن عبد الله الرقي، حدثنا أيوب الوزان، حدثنا معمر بن سليمان الرقي عن زيد بن حبان عن محمد بن عجلان عن عمرو بن شعيب، عن أبيه، عن جده عن النبي صلى الله عليه وسلم قال: لا تنتفوا الشيب فإنه ليس من مسلم يشيب شيبة إلا كانت له نورا يوم القيامة.</w:t>
      </w:r>
    </w:p>
    <w:p/>
    <w:p>
      <w:pPr/>
      <w:r>
        <w:rPr/>
        <w:t xml:space="preserve">حدثنا محمد بن أحمد بن أبي مقاتل، حدثنا سعدان بن نصر بن منصور، حدثنا معمر بن سليمان عن زيد بن حبان، عن ابن أبي ليلى عن عمرة بن شعيب، عن أبيه، عن جده عن النبي صلى الله عليه وسلم قال: الصدقة في التمر والزبيب والحنطة والشعير فيما يسقي من الأنهار العشر وما سقي بالغرب نصف العشر.</w:t>
      </w:r>
    </w:p>
    <w:p/>
    <w:p>
      <w:pPr/>
      <w:r>
        <w:rPr/>
        <w:t xml:space="preserve">أخبرنا إبراهيم بن محمد بن الهيثم، حدثنا محمد بن الصباح الجرجاني، حدثنا معمر بن سليمان عن زيد بن حبان عن أيوب السختياني، عن يحيى بن أبي كثير، عن أبي سلمة قال أنكح رجل من بني المنذر ابنته وهي كارهة فأتت النبي صلى الله عليه وسلم فرد نكاحها.</w:t>
      </w:r>
    </w:p>
    <w:p/>
    <w:p>
      <w:pPr/>
      <w:r>
        <w:rPr/>
        <w:t xml:space="preserve"> - وبإسناده؛ عن أيوب، عن عكرمة، عن ابن عباس عن النبي صلى الله عليه وسلم مثله وهذا أيضا رواه أيضا أيوب، عن عكرمة، عن ابن عباس موصولا جرير بن حازم وروي عن الثوري عن أيوب موصولا رواه عنه أيوب بن سويد.</w:t>
      </w:r>
    </w:p>
    <w:p/>
    <w:p>
      <w:pPr/>
      <w:r>
        <w:rPr/>
        <w:t xml:space="preserve">حدثنا أبو عروبة، حدثنا محمد بن سعيد الأنصاري، حدثنا مسكين بن بكير عن زيد بن حبان الكوفي، عن أبي إسحاق، عن عاصم بن ضمرة عن علي، أن النبي صلى الله عليه وسلم قال</w:t>
      </w:r>
    </w:p>
    <w:p/>
    <w:p>
      <w:pPr/>
      <w:r>
        <w:rPr/>
        <w:t xml:space="preserve">هاتوا ربع العشر من كل أربعين درهما وما زاد فبحساب ذلك.</w:t>
      </w:r>
    </w:p>
    <w:p/>
    <w:p>
      <w:pPr/>
      <w:r>
        <w:rPr/>
        <w:t xml:space="preserve">حدثنا الحسين بن أبي معشر، حدثنا إسحاق بن زيد الخطابي، حدثنا أبو نعيم، حدثنا زيد بن حبان، عن الزهري عن سعيد بن المسيب عن عمر أنه كان ينهى للصائم أن يقبل يقول إنه ليس لأحدكم من العصمة ما كان لرسول الله صلى الله عليه وسلم.</w:t>
      </w:r>
    </w:p>
    <w:p/>
    <w:p>
      <w:pPr/>
      <w:r>
        <w:rPr/>
        <w:t xml:space="preserve">قال الشيخ: ولا أعلم رواه عن زيد بن حبان هذا الحديث غير أبي نعيم ولزيد بن حبان أحاديث غير ما ذكرت من رواية معمر عنه ومسكين بن بكير وغيرهما، ولا أرى برواياته بأسا يحمل بعضها بعضا.</w:t>
      </w:r>
    </w:p>
    <w:p>
      <w:pPr>
        <w:jc w:val="start"/>
        <w:bidi/>
      </w:pPr>
      <w:r>
        <w:rPr>
          <w:sz w:val="24"/>
          <w:szCs w:val="24"/>
          <w:b w:val="1"/>
          <w:bCs w:val="1"/>
          <w:rtl/>
        </w:rPr>
        <w:t xml:space="preserve">
الكامل في ضعفاء الرجال،(دار الكتب العلمية - بيروت،1997،ط 5،ج 4،ص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w:t>
      </w:r>
    </w:p>
    <w:p>
      <w:pPr/>
      <w:r>
        <w:rPr/>
        <w:t xml:space="preserve">زيد بن حبان [س، ق] الرقى.</w:t>
      </w:r>
    </w:p>
    <w:p/>
    <w:p>
      <w:pPr/>
      <w:r>
        <w:rPr/>
        <w:t xml:space="preserve">عن الزهري، وابن المنكدر.</w:t>
      </w:r>
    </w:p>
    <w:p/>
    <w:p>
      <w:pPr/>
      <w:r>
        <w:rPr/>
        <w:t xml:space="preserve">وعنه أبو أحمد الزبيري، ومعمر بن سليمان، وعدة.</w:t>
      </w:r>
    </w:p>
    <w:p/>
    <w:p>
      <w:pPr/>
      <w:r>
        <w:rPr/>
        <w:t xml:space="preserve">قال حنبل: سألت أبا عبد الله عنه فقال: ترك حديثه.</w:t>
      </w:r>
    </w:p>
    <w:p/>
    <w:p>
      <w:pPr/>
      <w:r>
        <w:rPr/>
        <w:t xml:space="preserve">كان زعموا يشرب حتى يسكر.</w:t>
      </w:r>
    </w:p>
    <w:p/>
    <w:p>
      <w:pPr/>
      <w:r>
        <w:rPr/>
        <w:t xml:space="preserve">وقال عثمان بن سعيد، عن ابن معين: ثقة.</w:t>
      </w:r>
    </w:p>
    <w:p/>
    <w:p>
      <w:pPr/>
      <w:r>
        <w:rPr/>
        <w:t xml:space="preserve">وقال الكوسج، عن ابن معين: لا شئ.</w:t>
      </w:r>
    </w:p>
    <w:p/>
    <w:p>
      <w:pPr/>
      <w:r>
        <w:rPr/>
        <w:t xml:space="preserve">وقد ذكره ابن حبان في الثقات.</w:t>
      </w:r>
    </w:p>
    <w:p/>
    <w:p>
      <w:pPr/>
      <w:r>
        <w:rPr/>
        <w:t xml:space="preserve">وقال ابن عدي: لا أرى به بأسا.</w:t>
      </w:r>
    </w:p>
    <w:p/>
    <w:p>
      <w:pPr/>
      <w:r>
        <w:rPr/>
        <w:t xml:space="preserve">وقال الدارقطني: ضعيف.</w:t>
      </w:r>
    </w:p>
    <w:p/>
    <w:p>
      <w:pPr/>
      <w:r>
        <w:rPr/>
        <w:t xml:space="preserve">وكان معمر يقول: حدثنا قبل أن يفسد.</w:t>
      </w:r>
    </w:p>
    <w:p/>
    <w:p>
      <w:pPr/>
      <w:r>
        <w:rPr/>
        <w:t xml:space="preserve">أبو نعيم، حدثنا زيد بن حبان، عن الزهري، عن سعيد بن المسيب، عن عمر أنه كان ينهى عن القبلة للصائم، يقول: ليس لاحد من العصمة ما كان لرسول الله صلى الله عليه وسلم.</w:t>
      </w:r>
    </w:p>
    <w:p/>
    <w:p>
      <w:pPr/>
      <w:r>
        <w:rPr/>
        <w:t xml:space="preserve">قيل: مات سنة ثمان وخمسين ومائة.</w:t>
      </w:r>
    </w:p>
    <w:p>
      <w:pPr>
        <w:jc w:val="start"/>
        <w:bidi/>
      </w:pPr>
      <w:r>
        <w:rPr>
          <w:sz w:val="24"/>
          <w:szCs w:val="24"/>
          <w:b w:val="1"/>
          <w:bCs w:val="1"/>
          <w:rtl/>
        </w:rPr>
        <w:t xml:space="preserve">
ميزان الاعتدال في نقد الرجال،(دار المعرفة للطباعة والنشر، بيروت - لبنان،1963،ط 1،ج 2،ص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الرقي
</w:t>
      </w:r>
    </w:p>
    <w:p>
      <w:pPr/>
      <w:r>
        <w:rPr/>
        <w:t xml:space="preserve">زيد بن حبان الرقي: وثقه يحيى، وقال أحمد: تركنا حديثه. -س، ق-</w:t>
      </w:r>
    </w:p>
    <w:p>
      <w:pPr>
        <w:jc w:val="start"/>
        <w:bidi/>
      </w:pPr>
      <w:r>
        <w:rPr>
          <w:sz w:val="24"/>
          <w:szCs w:val="24"/>
          <w:b w:val="1"/>
          <w:bCs w:val="1"/>
          <w:rtl/>
        </w:rPr>
        <w:t xml:space="preserve">
ديوان الضعفاء،(مكتبة النهضة الحديثة - مكة،1967،ط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w:t>
      </w:r>
    </w:p>
    <w:p>
      <w:pPr/>
      <w:r>
        <w:rPr/>
        <w:t xml:space="preserve">زيد بن حبان. </w:t>
      </w:r>
    </w:p>
    <w:p/>
    <w:p>
      <w:pPr/>
      <w:r>
        <w:rPr/>
        <w:t xml:space="preserve">عن الزهري، عن عبد الله بن ثعلبة، أنه أدرك أصحاب النبي صلى الله عليه وسلم، سمع منه أبو نعيم.</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الرقي
</w:t>
      </w:r>
    </w:p>
    <w:p>
      <w:pPr/>
      <w:r>
        <w:rPr/>
        <w:t xml:space="preserve">زيد بن حبان الرقي </w:t>
      </w:r>
    </w:p>
    <w:p/>
    <w:p>
      <w:pPr/>
      <w:r>
        <w:rPr/>
        <w:t xml:space="preserve">عن ابن المنكدر والزهري وعنه أبو أحمد الزبيري وأبو نعيم ضعفه الدارقطني وروى عثمان الدارمي عن يحيى ثقة توفي 158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البرقي
</w:t>
      </w:r>
    </w:p>
    <w:p>
      <w:pPr/>
      <w:r>
        <w:rPr/>
        <w:t xml:space="preserve">(س ق) زيد بن حبان البرقي. كوفي الأصل مولى ربيعة وأخو عمرو. </w:t>
      </w:r>
    </w:p>
    <w:p/>
    <w:p>
      <w:pPr/>
      <w:r>
        <w:rPr/>
        <w:t xml:space="preserve">قال ابن ماكولا في كتاب «المختلف والمؤتلف»: في حديثه ضعف.</w:t>
      </w:r>
    </w:p>
    <w:p/>
    <w:p>
      <w:pPr/>
      <w:r>
        <w:rPr/>
        <w:t xml:space="preserve">وقال أبو جعفر العقيلي: حدث عن مسعر بحديث لا يتابع عليه.</w:t>
      </w:r>
    </w:p>
    <w:p/>
    <w:p>
      <w:pPr/>
      <w:r>
        <w:rPr/>
        <w:t xml:space="preserve">وذكره أبو العرب والساجي في «جملة الضعفاء»، وابن شاهين في «جملة الثقات».</w:t>
      </w:r>
    </w:p>
    <w:p/>
    <w:p>
      <w:pPr/>
      <w:r>
        <w:rPr/>
        <w:t xml:space="preserve">وفي «تاريخ الرقة» لأبي علي: محمد بن سعيد بن عبد الرحمن القشيري: وهو أخو بشر بن حبان.</w:t>
      </w:r>
    </w:p>
    <w:p/>
    <w:p>
      <w:pPr/>
      <w:r>
        <w:rPr/>
        <w:t xml:space="preserve">وأما قول المزي: أن زيد بن حدير له ذكر في البخاري في «كتاب المغازي»، وهو: قوله لابن مسعود: أتأمر علقمة أن يقرأ وليس بأقرئنا. لم يزد على</w:t>
      </w:r>
    </w:p>
    <w:p/>
    <w:p>
      <w:pPr/>
      <w:r>
        <w:rPr/>
        <w:t xml:space="preserve">هذا، وهو في هذا ليس براو ولا مروي عنه، وليس كل من له ذكر في كتاب البخاري، أو غيره من الكتب الستة من غير أن يروى عنه أو يروي هو شيئا تفرد له ترجمة، هذا المقوقس وهرقل لهما ذكر كثير في «الصحيح» فعلى هذا كان ينبغي له أن يذكرها وكذلك غيرهما، والله الموفق.</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w:t>
      </w:r>
    </w:p>
    <w:p>
      <w:pPr/>
      <w:r>
        <w:rPr/>
        <w:t xml:space="preserve">زيد بن حبان </w:t>
      </w:r>
    </w:p>
    <w:p/>
    <w:p>
      <w:pPr/>
      <w:r>
        <w:rPr/>
        <w:t xml:space="preserve">يروي عن الزهري روى عنه أبو نعيم</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الرقي
</w:t>
      </w:r>
    </w:p>
    <w:p>
      <w:pPr/>
      <w:r>
        <w:rPr/>
        <w:t xml:space="preserve">زيد بن حبان الرقي </w:t>
      </w:r>
    </w:p>
    <w:p/>
    <w:p>
      <w:pPr/>
      <w:r>
        <w:rPr/>
        <w:t xml:space="preserve">أصله كوفي</w:t>
      </w:r>
    </w:p>
    <w:p/>
    <w:p>
      <w:pPr/>
      <w:r>
        <w:rPr/>
        <w:t xml:space="preserve">قال أحمد تركنا حديثه وقال يحيى هو ثقة</w:t>
      </w:r>
    </w:p>
    <w:p/>
    <w:p>
      <w:pPr/>
      <w:r>
        <w:rPr/>
        <w:t xml:space="preserve">زيد بن حبان الرقي</w:t>
      </w:r>
    </w:p>
    <w:p/>
    <w:p>
      <w:pPr/>
      <w:r>
        <w:rPr/>
        <w:t xml:space="preserve">ويروي عن مسعر وأيوب والزهري</w:t>
      </w:r>
    </w:p>
    <w:p/>
    <w:p>
      <w:pPr/>
      <w:r>
        <w:rPr/>
        <w:t xml:space="preserve">قال أحمد تركنا حديثه وقال يحيى لا شيء قال النسائي ضعيف</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حبان الرقي
</w:t>
      </w:r>
    </w:p>
    <w:p>
      <w:pPr/>
      <w:r>
        <w:rPr/>
        <w:t xml:space="preserve">زيد بن حبان الرقي </w:t>
      </w:r>
    </w:p>
    <w:p/>
    <w:p>
      <w:pPr/>
      <w:r>
        <w:rPr/>
        <w:t xml:space="preserve">روى عن الزهري وأبي بكر بن محمد بن عمرو بن حزم ومحمد بن عبد الرحمن بن أبي ليلى ومحمد بن المنكدر روى عنه موسى بن أعين ومعمر بن سليمان الرقي وأبو نعيم سمعت أبي يقول ذلك قال أبو محمد وروى عن أيوب السختياني وأبي إسحاق الهمداني وعطاء بن السائب وابن جريج. حدثنا عبد الرحمن أنا عبد الله بن أحمد بن حنبل فيما كتب إلي قال سألت أبي عن زيد بن حبان الرقي فقال حدثنا عنه معمر الرقي وتركنا حديثه ثم قال كان معمر يقول حدثنا زيد بن حبان قبل أن يفسد حدثنا عبد الرحمن قال ذكره أبي عن إسحاق بن منصور عن يحيى بن معين أنه قال زيد بن حبان لا شيء.</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2026-06-10T10:43:13+03:00</dcterms:created>
  <dcterms:modified xsi:type="dcterms:W3CDTF">2026-06-10T10:43:13+03:00</dcterms:modified>
</cp:coreProperties>
</file>

<file path=docProps/custom.xml><?xml version="1.0" encoding="utf-8"?>
<Properties xmlns="http://schemas.openxmlformats.org/officeDocument/2006/custom-properties" xmlns:vt="http://schemas.openxmlformats.org/officeDocument/2006/docPropsVTypes"/>
</file>