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رفدة بن قضاعة الغساني شامي دمشقي
</w:t>
      </w:r>
    </w:p>
    <w:p>
      <w:pPr>
        <w:jc w:val="start"/>
        <w:bidi/>
      </w:pPr>
      <w:r>
        <w:rPr>
          <w:rFonts w:ascii="arial" w:hAnsi="arial" w:eastAsia="arial" w:cs="arial"/>
          <w:sz w:val="28"/>
          <w:szCs w:val="28"/>
          <w:b w:val="1"/>
          <w:bCs w:val="1"/>
          <w:rtl/>
        </w:rPr>
        <w:t xml:space="preserve">رفدة بن قضاعة الغساني شامي دمشقي
</w:t>
      </w:r>
    </w:p>
    <w:p>
      <w:pPr/>
      <w:r>
        <w:rPr/>
        <w:t xml:space="preserve">رفدة بن قضاعة الغساني شامي دمشقي حدثنا ابن حماد، حدثنا معاوية بن صالح، عن أبي مسهر الغساني قال رفدة بن قضاعة لم يكن عنده شيء كان مولى الحي.</w:t>
      </w:r>
    </w:p>
    <w:p/>
    <w:p>
      <w:pPr/>
      <w:r>
        <w:rPr/>
        <w:t xml:space="preserve">حدثنا الجنيدي، حدثنا البخاري قال رفدة بن قضاعة الغساني الشامي عن الأوزاعي لا يتابع في حديثه.</w:t>
      </w:r>
    </w:p>
    <w:p/>
    <w:p>
      <w:pPr/>
      <w:r>
        <w:rPr/>
        <w:t xml:space="preserve">سمعت ابن حماد يقال قال البخاري رفدة بن قضاعة الغساني الشامي عن الأوزاعي في حديثه بعض المناكير.</w:t>
      </w:r>
    </w:p>
    <w:p/>
    <w:p>
      <w:pPr/>
      <w:r>
        <w:rPr/>
        <w:t xml:space="preserve">وقال النسائي، فيما أخبرني محمد بن العباس، عنه: قال رفدة بن قضاعة ليس بالقوي، حدثنا جعفر الفريابي، حدثنا هشام بن عمار، حدثنا رفدة بن قضاعة، حدثنا الأوزاعي عن عبد الله بن عبيد بن عمير الليثي، عن أبيه، عن جده، قال: كان رسول الله صلى الله عليه وسلم يرفع يديه مع كل تكبيرة في صلاة المكتوبة.</w:t>
      </w:r>
    </w:p>
    <w:p/>
    <w:p>
      <w:pPr/>
      <w:r>
        <w:rPr/>
        <w:t xml:space="preserve">قال الشيخ: وهذا الحديث يعرف برفدة بن قضاعة عن الأوزاعي وقد روي عن أحمد بن أبي روح البغدادي وكان يسكن جرجان عن محمد بن مصعب عن الأوزاعي.</w:t>
      </w:r>
    </w:p>
    <w:p/>
    <w:p>
      <w:pPr/>
      <w:r>
        <w:rPr/>
        <w:t xml:space="preserve">حدثنا أحمد بن حفص عن أحمد بن أبي روح وحدثنا ابن خريم، وابن قتيبة، قالا: حدثنا هشام بن عمار، حدثنا رفدة بن قضاعة، حدثنا صالح بن راشد القرشي قال أتي الحجاج بن يوسف برجل قد اغتصب أخته نفسها فقال احبسوه وسلوا من هاهنا من أصحاب محمد صلى الله عليه وسلم فسألوا عبد الله بن أبي مطرف فقال سمعت رسول الله صلى الله عليه وسلم يقول</w:t>
      </w:r>
    </w:p>
    <w:p/>
    <w:p>
      <w:pPr/>
      <w:r>
        <w:rPr/>
        <w:t xml:space="preserve">من تخطى الحرمتين الاثنتين فخطوا وسطه بالسيف وكتبوا إلى عبد الله بن عباس فسألوه عن ذلك فكتب إليهم بمثل قول عبد الله بن أبي مطرف.</w:t>
      </w:r>
    </w:p>
    <w:p/>
    <w:p>
      <w:pPr/>
      <w:r>
        <w:rPr/>
        <w:t xml:space="preserve">قال الشيخ: ورفدة بن قضاعة هذا لم أر له إلا حديثا يسيرا.</w:t>
      </w:r>
    </w:p>
    <w:p/>
    <w:p>
      <w:pPr/>
      <w:r>
        <w:rPr/>
        <w:t xml:space="preserve">وعند هشام بن عمار عنه مقدار خمسة أو ستة أحاديث وهذا الحديث حديث عبد الله بن أبي مطرف لا أعرفه إلا من حديث رفدة.</w:t>
      </w:r>
    </w:p>
    <w:p>
      <w:pPr>
        <w:jc w:val="start"/>
        <w:bidi/>
      </w:pPr>
      <w:r>
        <w:rPr>
          <w:sz w:val="24"/>
          <w:szCs w:val="24"/>
          <w:b w:val="1"/>
          <w:bCs w:val="1"/>
          <w:rtl/>
        </w:rPr>
        <w:t xml:space="preserve">
الكامل في ضعفاء الرجال،(دار الكتب العلمية - بيروت،1997،ط 5،ج 4،ص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w:t>
      </w:r>
    </w:p>
    <w:p>
      <w:pPr/>
      <w:r>
        <w:rPr/>
        <w:t xml:space="preserve">رفدة بن قضاعة. عن ثابت بن عجلان.</w:t>
      </w:r>
    </w:p>
    <w:p/>
    <w:p>
      <w:pPr/>
      <w:r>
        <w:rPr/>
        <w:t xml:space="preserve">قال البخاري: لا يتايع على حديثه.</w:t>
      </w:r>
    </w:p>
    <w:p/>
    <w:p>
      <w:pPr/>
      <w:r>
        <w:rPr/>
        <w:t xml:space="preserve">قلت: هو دمشقي.</w:t>
      </w:r>
    </w:p>
    <w:p/>
    <w:p>
      <w:pPr/>
      <w:r>
        <w:rPr/>
        <w:t xml:space="preserve">قال أبو مسهر: هو مولى الحى - يعنى غسان.</w:t>
      </w:r>
    </w:p>
    <w:p/>
    <w:p>
      <w:pPr/>
      <w:r>
        <w:rPr/>
        <w:t xml:space="preserve">قال: ولم يكن عنده شئ.</w:t>
      </w:r>
    </w:p>
    <w:p/>
    <w:p>
      <w:pPr/>
      <w:r>
        <w:rPr/>
        <w:t xml:space="preserve">وقال النسائي: ليس بالقوى.</w:t>
      </w:r>
    </w:p>
    <w:p/>
    <w:p>
      <w:pPr/>
      <w:r>
        <w:rPr/>
        <w:t xml:space="preserve">قلت: وله حديث باطل في قتل من زنا بأخته.</w:t>
      </w:r>
    </w:p>
    <w:p>
      <w:pPr>
        <w:jc w:val="start"/>
        <w:bidi/>
      </w:pPr>
      <w:r>
        <w:rPr>
          <w:sz w:val="24"/>
          <w:szCs w:val="24"/>
          <w:b w:val="1"/>
          <w:bCs w:val="1"/>
          <w:rtl/>
        </w:rPr>
        <w:t xml:space="preserve">
ميزان الاعتدال في نقد الرجال،(دار المعرفة للطباعة والنشر، بيروت - لبنان،1963،ط 1،ج 2،ص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w:t>
      </w:r>
    </w:p>
    <w:p>
      <w:pPr/>
      <w:r>
        <w:rPr/>
        <w:t xml:space="preserve">رفدة بن قضاعة الغساني </w:t>
      </w:r>
    </w:p>
    <w:p/>
    <w:p>
      <w:pPr/>
      <w:r>
        <w:rPr/>
        <w:t xml:space="preserve">يروي عن الأوزاعي في حديثه مناكير قاله البخاري</w:t>
      </w:r>
    </w:p>
    <w:p>
      <w:pPr>
        <w:jc w:val="start"/>
        <w:bidi/>
      </w:pPr>
      <w:r>
        <w:rPr>
          <w:sz w:val="24"/>
          <w:szCs w:val="24"/>
          <w:b w:val="1"/>
          <w:bCs w:val="1"/>
          <w:rtl/>
        </w:rPr>
        <w:t xml:space="preserve">
الضعفاء،(دار الثقافة - الدار البيضاء،1984،ط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w:t>
      </w:r>
    </w:p>
    <w:p>
      <w:pPr/>
      <w:r>
        <w:rPr/>
        <w:t xml:space="preserve">رفدة بن قضاعة: عن الأوزاعي، قال البخاري: لا يتابع على حديثه.</w:t>
      </w:r>
    </w:p>
    <w:p>
      <w:pPr>
        <w:jc w:val="start"/>
        <w:bidi/>
      </w:pPr>
      <w:r>
        <w:rPr>
          <w:sz w:val="24"/>
          <w:szCs w:val="24"/>
          <w:b w:val="1"/>
          <w:bCs w:val="1"/>
          <w:rtl/>
        </w:rPr>
        <w:t xml:space="preserve">
ديوان الضعفاء،(مكتبة النهضة الحديثة - مكة،1967،ط 2،ج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w:t>
      </w:r>
    </w:p>
    <w:p>
      <w:pPr/>
      <w:r>
        <w:rPr/>
        <w:t xml:space="preserve">رفدة بن قضاعة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الشامي 
</w:t>
      </w:r>
    </w:p>
    <w:p>
      <w:pPr/>
      <w:r>
        <w:rPr/>
        <w:t xml:space="preserve">رفدة بن قضاعة، الغساني، الشامي. </w:t>
      </w:r>
    </w:p>
    <w:p/>
    <w:p>
      <w:pPr/>
      <w:r>
        <w:rPr/>
        <w:t xml:space="preserve">عن الأوزاعي.</w:t>
      </w:r>
    </w:p>
    <w:p/>
    <w:p>
      <w:pPr/>
      <w:r>
        <w:rPr/>
        <w:t xml:space="preserve">في حديثه المناكير.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w:t>
      </w:r>
    </w:p>
    <w:p>
      <w:pPr/>
      <w:r>
        <w:rPr/>
        <w:t xml:space="preserve">رفدة بن قضاعة الغساني </w:t>
      </w:r>
    </w:p>
    <w:p/>
    <w:p>
      <w:pPr/>
      <w:r>
        <w:rPr/>
        <w:t xml:space="preserve">عن ثابت بن عجلان والأوزاعي وعنه مروان الطاطري وهشام بن عمار ووثقه واه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مولاهم الدمشقي.
</w:t>
      </w:r>
    </w:p>
    <w:p>
      <w:pPr/>
      <w:r>
        <w:rPr/>
        <w:t xml:space="preserve">(ق) رفدة بن قضاعة الغساني، مولاهم الدمشقي. </w:t>
      </w:r>
    </w:p>
    <w:p/>
    <w:p>
      <w:pPr/>
      <w:r>
        <w:rPr/>
        <w:t xml:space="preserve">قال الساجي في حديثه مناكير. وقال الجوجاني: كان ممن ينفرد بالمناكير عن المشاهير، لا يحتج به إذا وافق الثقات، فكيف إذا انفرد عن الأثبات بالأشياء المناكير.</w:t>
      </w:r>
    </w:p>
    <w:p/>
    <w:p>
      <w:pPr/>
      <w:r>
        <w:rPr/>
        <w:t xml:space="preserve">وذكره ابن الجارود وأبو العرب في «جملة الضعفاء». وفرق بينه وبين رفدة بن قطبة، كأنه متفرد بهذا القول، وما أظن له فيه سلفا؛ لأن رفدة من الأفراد، نص عليه البرديجي وغيره.</w:t>
      </w:r>
    </w:p>
    <w:p/>
    <w:p>
      <w:pPr/>
      <w:r>
        <w:rPr/>
        <w:t xml:space="preserve">وقال ابن حبان: كان ممن ينفرد بالمناكير عن المشاهير، لا يحتج به إذا وافق الثقات، فكيف إذا انفرد عن الثقات بالأشياء المقلوبات، روى عن الأوزاعي، عن عبد الله بن عبيد بن عمير، عن أبيه، عن جده «أن النبي صلى الله عليه وسلم كان يرفع يديه في كل خفض ورفع». قال أبو حاتم: وهذا خبر إسناده مقلوب، ومتنه منكر، ما</w:t>
      </w:r>
    </w:p>
    <w:p/>
    <w:p>
      <w:pPr/>
      <w:r>
        <w:rPr/>
        <w:t xml:space="preserve">رفع النبي صلى الله عليه وسلم يديه في كل خفض ورفع قط، وأخبار الزهري عن سالم عن أبيه تصرح بضده أنه لم يكن يفعل ذلك بين السجدتين.</w:t>
      </w:r>
    </w:p>
    <w:p/>
    <w:p>
      <w:pPr/>
      <w:r>
        <w:rPr/>
        <w:t xml:space="preserve">وقال أبو أحمد ابن عدي: لم زر له إلا حديثا يسيرا، وعند هشام بن عمار عنه مقدار خمسة أو ستة أحاديث، وحديثه الرفع يعرف برفدة، وقد روى عن أحمد بن أبي روح البغدادي، وكان يسكن جرحان عن محمد بن مصعب، عن الأوزاعي.</w:t>
      </w:r>
    </w:p>
    <w:p/>
    <w:p>
      <w:pPr/>
      <w:r>
        <w:rPr/>
        <w:t xml:space="preserve">وقال مهنا سألت يحيى وأحمد عن حديثه هذا؟ فقالا: ليس بصحيح ولا يعرف عبيد بن عمير بحديث عن أبيه شيئا ولا عن جده، ولا يعرف رفدة.</w:t>
      </w:r>
    </w:p>
    <w:p/>
    <w:p>
      <w:pPr/>
      <w:r>
        <w:rPr/>
        <w:t xml:space="preserve">وقال يحيى: رفدة، وقد سمعت به وهو شيخ ضعيف، لو كان جاء بهذا رجل معروف عن الأوزاعي مثل هقل كان عسى.</w:t>
      </w:r>
    </w:p>
    <w:p/>
    <w:p>
      <w:pPr/>
      <w:r>
        <w:rPr/>
        <w:t xml:space="preserve">وذكره البخاري: في «فصل من مات من الثمانين ومائة إلى التسعين»، وقال: لا يتابع في حديثه.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الشامي
</w:t>
      </w:r>
    </w:p>
    <w:p>
      <w:pPr/>
      <w:r>
        <w:rPr/>
        <w:t xml:space="preserve">رفدة بن قضاعة الغساني الشامي </w:t>
      </w:r>
    </w:p>
    <w:p/>
    <w:p>
      <w:pPr/>
      <w:r>
        <w:rPr/>
        <w:t xml:space="preserve">يروي عن الأوزاعي</w:t>
      </w:r>
    </w:p>
    <w:p/>
    <w:p>
      <w:pPr/>
      <w:r>
        <w:rPr/>
        <w:t xml:space="preserve">قال النسائي ليس بالقوي وقال أبو حاتم الرازي منكر الحديث وقال ابن عدي لا يتابع على حديثه</w:t>
      </w:r>
    </w:p>
    <w:p/>
    <w:p>
      <w:pPr/>
      <w:r>
        <w:rPr/>
        <w:t xml:space="preserve">وقال ابن حبان ينفرد بالمناكير عن المشاهير لا يحتج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رفدة بن قضاعة الغساني الشامي
</w:t>
      </w:r>
    </w:p>
    <w:p>
      <w:pPr/>
      <w:r>
        <w:rPr/>
        <w:t xml:space="preserve">رفدة بن قضاعة الغساني الشامي </w:t>
      </w:r>
    </w:p>
    <w:p/>
    <w:p>
      <w:pPr/>
      <w:r>
        <w:rPr/>
        <w:t xml:space="preserve">روى عن الأوزاعي وثابت بن عجلان وصالح بن راشد روى عنه مروان بن محمد وهشام بن عمار سمعت أبي يقول ذلك حدثنا عبد الرحمن قال سمعت أبي يقول 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2026-06-10T11:02:50+03:00</dcterms:created>
  <dcterms:modified xsi:type="dcterms:W3CDTF">2026-06-10T11:02:50+03:00</dcterms:modified>
</cp:coreProperties>
</file>

<file path=docProps/custom.xml><?xml version="1.0" encoding="utf-8"?>
<Properties xmlns="http://schemas.openxmlformats.org/officeDocument/2006/custom-properties" xmlns:vt="http://schemas.openxmlformats.org/officeDocument/2006/docPropsVTypes"/>
</file>