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هرير بن عبد الرحمن بن رافع بن خديج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هرير بن عبد الرحمن بن رافع بن خديج
</w:t>
      </w:r>
    </w:p>
    <w:p>
      <w:pPr/>
      <w:r>
        <w:rPr/>
        <w:t xml:space="preserve">رفاعة بن هرير بن عبد الرحمن بن رافع بن خديج سمع منه بن أبي فديك فيه نظر.</w:t>
      </w:r>
    </w:p>
    <w:p/>
    <w:p>
      <w:pPr/>
      <w:r>
        <w:rPr/>
        <w:t xml:space="preserve">سمعت ابن حماد يذكره عن البخاري.</w:t>
      </w:r>
    </w:p>
    <w:p/>
    <w:p>
      <w:pPr/>
      <w:r>
        <w:rPr/>
        <w:t xml:space="preserve">قال ابن عدي والذي يروي عن رفاعة هذا بن أبي فديك وروي عنه، عن أبيه، عن جده عن رافع، أن النبي صلى الله عليه وسلم قال: أسفروا بالفجر فإنه أعظم للأجر.</w:t>
      </w:r>
    </w:p>
    <w:p/>
    <w:p>
      <w:pPr/>
      <w:r>
        <w:rPr/>
        <w:t xml:space="preserve">وروي غير هذا الحديث عن رفاعة بهذا الإسناد، ولا يعرف رفاعة إلا من رواية بن أبي فديك عنه، وهو مديني.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4،ص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هرير بن عبد الرحمن بن رافع بن خديج
</w:t>
      </w:r>
    </w:p>
    <w:p>
      <w:pPr/>
      <w:r>
        <w:rPr/>
        <w:t xml:space="preserve">رفاعة بن هرير بن عبد الرحمن بن رافع بن خديج. سمع منه ابن أبي فديك.</w:t>
      </w:r>
    </w:p>
    <w:p/>
    <w:p>
      <w:pPr/>
      <w:r>
        <w:rPr/>
        <w:t xml:space="preserve">وهاه ابن حبان وغيره.</w:t>
      </w:r>
    </w:p>
    <w:p/>
    <w:p>
      <w:pPr/>
      <w:r>
        <w:rPr/>
        <w:t xml:space="preserve">وقال البخاري: فيه نظر.</w:t>
      </w:r>
    </w:p>
    <w:p/>
    <w:p>
      <w:pPr/>
      <w:r>
        <w:rPr/>
        <w:t xml:space="preserve">روى عن أبيه عن جده شيئا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هرير بن عبد الرحمن بن رافع بن خديج
</w:t>
      </w:r>
    </w:p>
    <w:p>
      <w:pPr/>
      <w:r>
        <w:rPr/>
        <w:t xml:space="preserve">رفاعة بن هرير بن عبد الرحمن بن رافع بن خديج: وهاه ابن حبان.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هرير بن عبد الرحمن بن رافع بن خديج، الأنصاري، الحارثي
</w:t>
      </w:r>
    </w:p>
    <w:p>
      <w:pPr/>
      <w:r>
        <w:rPr/>
        <w:t xml:space="preserve">رفاعة بن هرير بن عبد الرحمن بن رافع بن خديج، الأنصاري، الحارثي، المدني، أخو عبيد الله. </w:t>
      </w:r>
    </w:p>
    <w:p/>
    <w:p>
      <w:pPr/>
      <w:r>
        <w:rPr/>
        <w:t xml:space="preserve">عن أبيه، سمع منه ابن أبي فديك، فيه نظرٌ.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هرير بن عبد الرحمن بن رافع بن خديج
</w:t>
      </w:r>
    </w:p>
    <w:p>
      <w:pPr/>
      <w:r>
        <w:rPr/>
        <w:t xml:space="preserve">رفاعة بن هرير بن عبد الرحمن بن رافع بن خديج </w:t>
      </w:r>
    </w:p>
    <w:p/>
    <w:p>
      <w:pPr/>
      <w:r>
        <w:rPr/>
        <w:t xml:space="preserve">قال ابن حبان كان يخطئ وينفرد عن جده بأشياء ليست محفوظة من حديث رافع بن خديج وينبغي أن يعتمد على ما انفرد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2026-05-23T02:39:42+03:00</dcterms:created>
  <dcterms:modified xsi:type="dcterms:W3CDTF">2026-05-23T02:39:42+03:00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