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يوسف بن خالد أبو الربيع السمتي البصري
</w:t>
      </w:r>
    </w:p>
    <w:p>
      <w:pPr>
        <w:jc w:val="start"/>
        <w:bidi/>
      </w:pPr>
      <w:r>
        <w:rPr>
          <w:rFonts w:ascii="arial" w:hAnsi="arial" w:eastAsia="arial" w:cs="arial"/>
          <w:sz w:val="28"/>
          <w:szCs w:val="28"/>
          <w:b w:val="1"/>
          <w:bCs w:val="1"/>
          <w:rtl/>
        </w:rPr>
        <w:t xml:space="preserve">خالد بن يوسف بن خالد أبو الربيع السمتي البصري
</w:t>
      </w:r>
    </w:p>
    <w:p>
      <w:pPr/>
      <w:r>
        <w:rPr/>
        <w:t xml:space="preserve">خالد بن يوسف بن خالد أبو الربيع السمتي البصري حدثنا محمد بن أحمد بن الحسين الأهوازي، حدثنا خالد بن يوسف بن خالد، حدثنا عبد الله بن رجاء بن جريج، عن نافع، عن ابن عمر أنه قال: ما من أحد إلا وعليه حجة وعمرة واجبتان.</w:t>
      </w:r>
    </w:p>
    <w:p/>
    <w:p>
      <w:pPr/>
      <w:r>
        <w:rPr/>
        <w:t xml:space="preserve">حدثنا محمد، حدثنا خالد، حدثنا ابن عيينة، عن ابن جريج، عن نافع، عن ابن عمر عن النبي صلى الله عليه وسلم نحوه.</w:t>
      </w:r>
    </w:p>
    <w:p/>
    <w:p>
      <w:pPr/>
      <w:r>
        <w:rPr/>
        <w:t xml:space="preserve">قال الشيخ: وهذا الحديث بهذا الإسناد باطل ولخالد هذا، عن أبيه عن زياد بن سعيد، عن العلاء بن عبد الرحمن وعن زياد بن سعد، عن عكرمة، عن ابن عباس</w:t>
      </w:r>
    </w:p>
    <w:p/>
    <w:p>
      <w:pPr/>
      <w:r>
        <w:rPr/>
        <w:t xml:space="preserve">حديثان لا يرويهما غيره ولخالد هذا، عن أبيه عن موسى بن عقبة، عن أبي حازم، عن أبي هريرة عن النبي صلى الله عليه وسلم بهذا الإسناد مئة وأربعون حديثا.</w:t>
      </w:r>
    </w:p>
    <w:p/>
    <w:p>
      <w:pPr/>
      <w:r>
        <w:rPr/>
        <w:t xml:space="preserve">حدثناه محمد بن إسماعيل البصلاني عن خالد بن يوسف وحدثنا علي بن سعيد الرازي، عن أبي كامل الجحدري عن فضيل بن سليمان عن موسى بن عقبة، عن أبي حازم، عن أبي هريرة بهذا الإسناد سبعين حديثا ونسخة أبي كامل على النصف من نسخة خالد بن يوسف وكل ما ذكرت من رواية خالد بن يوسف هذا فلعل البلاء فيه من أبيه يوسف بن خالد فإنه ضعيف.</w:t>
      </w:r>
    </w:p>
    <w:p>
      <w:pPr>
        <w:jc w:val="start"/>
        <w:bidi/>
      </w:pPr>
      <w:r>
        <w:rPr>
          <w:sz w:val="24"/>
          <w:szCs w:val="24"/>
          <w:b w:val="1"/>
          <w:bCs w:val="1"/>
          <w:rtl/>
        </w:rPr>
        <w:t xml:space="preserve">
الكامل في ضعفاء الرجال،(دار الكتب العلمية - بيروت،1997،ط 5،ج 3،ص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يوسف بن خالد السمتي
</w:t>
      </w:r>
    </w:p>
    <w:p>
      <w:pPr/>
      <w:r>
        <w:rPr/>
        <w:t xml:space="preserve">خالد بن يوسف بن خالد السمتي الإمام ابن الإمام، تفقه على ابيه، الآتي ذكره في محله.</w:t>
      </w:r>
    </w:p>
    <w:p/>
    <w:p>
      <w:pPr/>
      <w:r>
        <w:rPr/>
        <w:t xml:space="preserve">أورد له ابن عدي حديثا منكرا، متنه ’’ ما من أحد إلا وعليه عمرة وحجة واجبتان ’’.</w:t>
      </w:r>
    </w:p>
    <w:p>
      <w:pPr>
        <w:jc w:val="start"/>
        <w:bidi/>
      </w:pPr>
      <w:r>
        <w:rPr>
          <w:sz w:val="24"/>
          <w:szCs w:val="24"/>
          <w:b w:val="1"/>
          <w:bCs w:val="1"/>
          <w:rtl/>
        </w:rPr>
        <w:t xml:space="preserve">
الطبقات السنية في تراجم الحنفية،(دار الرفاعي - الرياض،1983،ط 0،ج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يوسف بن خالد السمتى البصري
</w:t>
      </w:r>
    </w:p>
    <w:p>
      <w:pPr/>
      <w:r>
        <w:rPr/>
        <w:t xml:space="preserve">خالد بن يوسف بن خالد السمتى البصري. أما أبوه فهالك.</w:t>
      </w:r>
    </w:p>
    <w:p/>
    <w:p>
      <w:pPr/>
      <w:r>
        <w:rPr/>
        <w:t xml:space="preserve">وأما هو فضعيف.</w:t>
      </w:r>
    </w:p>
    <w:p/>
    <w:p>
      <w:pPr/>
      <w:r>
        <w:rPr/>
        <w:t xml:space="preserve">وأورد له ابن عدي حديثا فقال: حدثنا محمد بن أحمد الأهوازي، حدثنا خالد، حدثنا عبد الله بن رجاء المكي، حدثنا ابن جريج، عن نافع، عن</w:t>
      </w:r>
    </w:p>
    <w:p/>
    <w:p>
      <w:pPr/>
      <w:r>
        <w:rPr/>
        <w:t xml:space="preserve">ابن عمر، قال: ما من أحد إلا وعليه حجة أو عمرة واجبتان.</w:t>
      </w:r>
    </w:p>
    <w:p/>
    <w:p>
      <w:pPr/>
      <w:r>
        <w:rPr/>
        <w:t xml:space="preserve">قال خالد: وحدثناه ابن عيينة، عن ابن جريج فرفعه.</w:t>
      </w:r>
    </w:p>
    <w:p/>
    <w:p>
      <w:pPr/>
      <w:r>
        <w:rPr/>
        <w:t xml:space="preserve">قال ابن عدي: هذا بهذا الإسناد باطل.</w:t>
      </w:r>
    </w:p>
    <w:p>
      <w:pPr>
        <w:jc w:val="start"/>
        <w:bidi/>
      </w:pPr>
      <w:r>
        <w:rPr>
          <w:sz w:val="24"/>
          <w:szCs w:val="24"/>
          <w:b w:val="1"/>
          <w:bCs w:val="1"/>
          <w:rtl/>
        </w:rPr>
        <w:t xml:space="preserve">
ميزان الاعتدال في نقد الرجال،(دار المعرفة للطباعة والنشر، بيروت - لبنان،1963،ط 1،ج 1،ص 648)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يوسف بن خالد السمتي
</w:t>
      </w:r>
    </w:p>
    <w:p>
      <w:pPr/>
      <w:r>
        <w:rPr/>
        <w:t xml:space="preserve">خالد بن يوسف بن خالد السمتي: فيه لين، وأبوه ساقط.</w:t>
      </w:r>
    </w:p>
    <w:p>
      <w:pPr>
        <w:jc w:val="start"/>
        <w:bidi/>
      </w:pPr>
      <w:r>
        <w:rPr>
          <w:sz w:val="24"/>
          <w:szCs w:val="24"/>
          <w:b w:val="1"/>
          <w:bCs w:val="1"/>
          <w:rtl/>
        </w:rPr>
        <w:t xml:space="preserve">
ديوان الضعفاء،(مكتبة النهضة الحديثة - مكة،1967،ط 2،ج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يوسف بن خالد السمتي، كنيته أبو الربيع، من أهل البصرة.
</w:t>
      </w:r>
    </w:p>
    <w:p>
      <w:pPr/>
      <w:r>
        <w:rPr/>
        <w:t xml:space="preserve">خالد بن يوسف بن خالد السمتي، كنيته أبو الربيع، من أهل البصرة. </w:t>
      </w:r>
    </w:p>
    <w:p/>
    <w:p>
      <w:pPr/>
      <w:r>
        <w:rPr/>
        <w:t xml:space="preserve">يروي عن حماد بن زيد وأبيه. حدثنا عنه شيوخنا: إسحاق بن إبراهيم القاضي، وغيره، مات سنة تسع وأربعين ومائتين، يعتبر حديثه من غير روايته عن أبيه.</w:t>
      </w:r>
    </w:p>
    <w:p/>
    <w:p>
      <w:pPr/>
      <w:r>
        <w:rPr/>
        <w:t xml:space="preserve">وأورد له ابن عدي حديثاً وقال: هذا بهذا الإسناد باطل.</w:t>
      </w:r>
    </w:p>
    <w:p/>
    <w:p>
      <w:pPr/>
      <w:r>
        <w:rPr/>
        <w:t xml:space="preserve">وقال الذهبي: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يوسف بن خالد السمتي كنيته أبو الربيع
</w:t>
      </w:r>
    </w:p>
    <w:p>
      <w:pPr/>
      <w:r>
        <w:rPr/>
        <w:t xml:space="preserve">خالد بن يوسف بن خالد السمتي كنيته أبو الربيع </w:t>
      </w:r>
    </w:p>
    <w:p/>
    <w:p>
      <w:pPr/>
      <w:r>
        <w:rPr/>
        <w:t xml:space="preserve">من أهل البصرة</w:t>
      </w:r>
    </w:p>
    <w:p/>
    <w:p>
      <w:pPr/>
      <w:r>
        <w:rPr/>
        <w:t xml:space="preserve">يروي عن حماد بن زيد وأبيه حدثنا عنه شيوخنا إسحاق بن إبراهيم القاضي وغيره مات سنة تسع وأربعين ومائتين يعتبر حديثه من غير روايته عنه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2026-05-23T01:52:23+03:00</dcterms:created>
  <dcterms:modified xsi:type="dcterms:W3CDTF">2026-05-23T01:52:23+03:00</dcterms:modified>
</cp:coreProperties>
</file>

<file path=docProps/custom.xml><?xml version="1.0" encoding="utf-8"?>
<Properties xmlns="http://schemas.openxmlformats.org/officeDocument/2006/custom-properties" xmlns:vt="http://schemas.openxmlformats.org/officeDocument/2006/docPropsVTypes"/>
</file>