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نافع الأشعري كوفي من ولد أبي موسى الأشعري
</w:t>
      </w:r>
    </w:p>
    <w:p>
      <w:pPr>
        <w:jc w:val="start"/>
        <w:bidi/>
      </w:pPr>
      <w:r>
        <w:rPr>
          <w:rFonts w:ascii="arial" w:hAnsi="arial" w:eastAsia="arial" w:cs="arial"/>
          <w:sz w:val="28"/>
          <w:szCs w:val="28"/>
          <w:b w:val="1"/>
          <w:bCs w:val="1"/>
          <w:rtl/>
        </w:rPr>
        <w:t xml:space="preserve">خالد بن نافع الأشعري كوفي من ولد أبي موسى الأشعري
</w:t>
      </w:r>
    </w:p>
    <w:p>
      <w:pPr/>
      <w:r>
        <w:rPr/>
        <w:t xml:space="preserve">خالد بن نافع الأشعري كوفي من ولد أبي موسى الأشعري أخبرني محمد بن العباس عن النسائي قال خالد بن نافع ضعيف.</w:t>
      </w:r>
    </w:p>
    <w:p/>
    <w:p>
      <w:pPr/>
      <w:r>
        <w:rPr/>
        <w:t xml:space="preserve">حدثنا محمد بن الحسين بن حفص الأشناني، حدثنا علي بن سعيد بن مسروق، حدثنا خالد يعني ابن نافع عن سعيد بن أبي بريدة، عن أبيه، عن أبي موسى أن النبي صلى الله عليه وسلم بعثه على نصف اليمن ومعاذ بن جبل على نصف اليمن فأتاه أبو موسى يسلم عليه فقال له النبي صلى الله عليه وسلم قل يا أبا موسى اللهم اهدني وسددني واذكر بهدايتك الهداية وتسديدك سهمك.</w:t>
      </w:r>
    </w:p>
    <w:p/>
    <w:p>
      <w:pPr/>
      <w:r>
        <w:rPr/>
        <w:t xml:space="preserve">وأخبرنا إبراهيم بن أسباط، حدثنا عبد الله بن عمر بن أبان، حدثنا خالد بن نافع الأشعري عن سعيد بن أبي بردة، عن أبيه، عن أبي موسى الأشعري الحديث الطويل في قصة صفين وصلح علي ومعاوية وحكم الحكمين بطوله.</w:t>
      </w:r>
    </w:p>
    <w:p/>
    <w:p>
      <w:pPr/>
      <w:r>
        <w:rPr/>
        <w:t xml:space="preserve">قال ابن عدي ولخالد أحاديث بهذا الإسناد غير ما ذكرته وله عن غير سعيد بن أبي بردة وقد نسبه النسائي إلى الضعف</w:t>
      </w:r>
    </w:p>
    <w:p>
      <w:pPr>
        <w:jc w:val="start"/>
        <w:bidi/>
      </w:pPr>
      <w:r>
        <w:rPr>
          <w:sz w:val="24"/>
          <w:szCs w:val="24"/>
          <w:b w:val="1"/>
          <w:bCs w:val="1"/>
          <w:rtl/>
        </w:rPr>
        <w:t xml:space="preserve">
الكامل في ضعفاء الرجال،(دار الكتب العلمية - بيروت،1997،ط 5،ج 3،ص 451)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نافع الأشعري
</w:t>
      </w:r>
    </w:p>
    <w:p>
      <w:pPr/>
      <w:r>
        <w:rPr/>
        <w:t xml:space="preserve">خالد بن نافع الأشعري. عن حماد بن أبي سليمان.</w:t>
      </w:r>
    </w:p>
    <w:p/>
    <w:p>
      <w:pPr/>
      <w:r>
        <w:rPr/>
        <w:t xml:space="preserve">ضعفه أبو زرعة والنسائي، وهو من أولاد أبي موسى رضي الله عنه.</w:t>
      </w:r>
    </w:p>
    <w:p/>
    <w:p>
      <w:pPr/>
      <w:r>
        <w:rPr/>
        <w:t xml:space="preserve">قال ابن عدي: حدثنا محمد بن الحسين الأشناني، حدثنا علي بن سعيد بن مسروق، حدثنا خالد بن نافع، عن سعيد بن أبي بردة، عن أبيه، عن أبي موسى - أن النبي صلى الله عليه وسلم بعثه على نصف اليمن، وبعث معاذا على النصف الآخر.</w:t>
      </w:r>
    </w:p>
    <w:p/>
    <w:p>
      <w:pPr/>
      <w:r>
        <w:rPr/>
        <w:t xml:space="preserve">وقد روى عنه عبد الله بن عمر مشكدانة بهذا السند قصة صفين والحكمين.</w:t>
      </w:r>
    </w:p>
    <w:p/>
    <w:p>
      <w:pPr/>
      <w:r>
        <w:rPr/>
        <w:t xml:space="preserve">وقد روى أيضا عن أبي بكربن أبي موسى، وعبد الله بن عيسى.</w:t>
      </w:r>
    </w:p>
    <w:p/>
    <w:p>
      <w:pPr/>
      <w:r>
        <w:rPr/>
        <w:t xml:space="preserve">حدث عنه بشار بن موسى، ويوسف بن عدي، ومسدد.</w:t>
      </w:r>
    </w:p>
    <w:p/>
    <w:p>
      <w:pPr/>
      <w:r>
        <w:rPr/>
        <w:t xml:space="preserve">وقال أبو حاتم: ليس بقوي، يكتب حديثه.</w:t>
      </w:r>
    </w:p>
    <w:p/>
    <w:p>
      <w:pPr/>
      <w:r>
        <w:rPr/>
        <w:t xml:space="preserve">وقال أبو داود: متروك الحديث، وهذا تجاوز في الحد، فإن الرجل قد حدث عنه أحمد بن حنبل ومسدد، فلا يستحق الترك.</w:t>
      </w:r>
    </w:p>
    <w:p>
      <w:pPr>
        <w:jc w:val="start"/>
        <w:bidi/>
      </w:pPr>
      <w:r>
        <w:rPr>
          <w:sz w:val="24"/>
          <w:szCs w:val="24"/>
          <w:b w:val="1"/>
          <w:bCs w:val="1"/>
          <w:rtl/>
        </w:rPr>
        <w:t xml:space="preserve">
ميزان الاعتدال في نقد الرجال،(دار المعرفة للطباعة والنشر، بيروت - لبنان،1963،ط 1،ج 1،ص 643)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نافع
</w:t>
      </w:r>
    </w:p>
    <w:p>
      <w:pPr/>
      <w:r>
        <w:rPr/>
        <w:t xml:space="preserve">خالد بن نافع: عن حماد بن أبي سليمان، ضعفه النسائي.</w:t>
      </w:r>
    </w:p>
    <w:p>
      <w:pPr>
        <w:jc w:val="start"/>
        <w:bidi/>
      </w:pPr>
      <w:r>
        <w:rPr>
          <w:sz w:val="24"/>
          <w:szCs w:val="24"/>
          <w:b w:val="1"/>
          <w:bCs w:val="1"/>
          <w:rtl/>
        </w:rPr>
        <w:t xml:space="preserve">
ديوان الضعفاء،(مكتبة النهضة الحديثة - مكة،1967،ط 2،ج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نافع
</w:t>
      </w:r>
    </w:p>
    <w:p>
      <w:pPr/>
      <w:r>
        <w:rPr/>
        <w:t xml:space="preserve">خالد بن نافع </w:t>
      </w:r>
    </w:p>
    <w:p/>
    <w:p>
      <w:pPr/>
      <w:r>
        <w:rPr/>
        <w:t xml:space="preserve">ضعيف</w:t>
      </w:r>
    </w:p>
    <w:p>
      <w:pPr>
        <w:jc w:val="start"/>
        <w:bidi/>
      </w:pPr>
      <w:r>
        <w:rPr>
          <w:sz w:val="24"/>
          <w:szCs w:val="24"/>
          <w:b w:val="1"/>
          <w:bCs w:val="1"/>
          <w:rtl/>
        </w:rPr>
        <w:t xml:space="preserve">
الضعفاء والمتروكين للنسائي،(دار الوعي - حلب،1976،ط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نافع، الكوفي، الأشعري 
</w:t>
      </w:r>
    </w:p>
    <w:p>
      <w:pPr/>
      <w:r>
        <w:rPr/>
        <w:t xml:space="preserve">خالد بن نافع، الكوفي، الأشعري. </w:t>
      </w:r>
    </w:p>
    <w:p/>
    <w:p>
      <w:pPr/>
      <w:r>
        <w:rPr/>
        <w:t xml:space="preserve">سمع أبا بكر بن أبي موسى، وسعيد بن أبي بردة.</w:t>
      </w:r>
    </w:p>
    <w:p/>
    <w:p>
      <w:pPr/>
      <w:r>
        <w:rPr/>
        <w:t xml:space="preserve">يعد في الكوفيين.</w:t>
      </w:r>
    </w:p>
    <w:p/>
    <w:p>
      <w:pPr/>
      <w:r>
        <w:rPr/>
        <w:t xml:space="preserve">روى عنه يحيى الحماني، وبشر بن الحكم.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نافع الأشعري، من أهل الكوفة.
</w:t>
      </w:r>
    </w:p>
    <w:p>
      <w:pPr/>
      <w:r>
        <w:rPr/>
        <w:t xml:space="preserve">خالد بن نافع الأشعري، من أهل الكوفة. </w:t>
      </w:r>
    </w:p>
    <w:p/>
    <w:p>
      <w:pPr/>
      <w:r>
        <w:rPr/>
        <w:t xml:space="preserve">يروي عن أبي بكر بن أبي موسى الأشعري. روى عنه: أهل العراق.</w:t>
      </w:r>
    </w:p>
    <w:p/>
    <w:p>
      <w:pPr/>
      <w:r>
        <w:rPr/>
        <w:t xml:space="preserve">ثم أعاده في الرابعة مرتين، قال في أحدهما: يروي عن سعيد بن أبي بردة، روى عنه عبد الله بن عمر بن أبان. وقال في الأخرى: يروي عن سعيد بن أبي بردة عن أبيه، روى عنه أبو همام الوليد بن شجاع السكوني.</w:t>
      </w:r>
    </w:p>
    <w:p/>
    <w:p>
      <w:pPr/>
      <w:r>
        <w:rPr/>
        <w:t xml:space="preserve">وقال البخاري: روى عنه يحيى الحماني، وبشر بن الحكم.</w:t>
      </w:r>
    </w:p>
    <w:p/>
    <w:p>
      <w:pPr/>
      <w:r>
        <w:rPr/>
        <w:t xml:space="preserve">وقال ابن أبي حاتم: وروى عنه: يوسف بن عدي، وبشار بن موسى الخفاف. قال أبو حاتم: شيخ، ليس بقوي، يكتب حديثه.</w:t>
      </w:r>
    </w:p>
    <w:p/>
    <w:p>
      <w:pPr/>
      <w:r>
        <w:rPr/>
        <w:t xml:space="preserve">وقال أبو زرعة: ضعيف الحديث.</w:t>
      </w:r>
    </w:p>
    <w:p/>
    <w:p>
      <w:pPr/>
      <w:r>
        <w:rPr/>
        <w:t xml:space="preserve">وقال النسائي: ضعيف.</w:t>
      </w:r>
    </w:p>
    <w:p/>
    <w:p>
      <w:pPr/>
      <w:r>
        <w:rPr/>
        <w:t xml:space="preserve">وقال أبو داود: متروك.</w:t>
      </w:r>
    </w:p>
    <w:p/>
    <w:p>
      <w:pPr/>
      <w:r>
        <w:rPr/>
        <w:t xml:space="preserve">وقال الذهبي: هذا تجاوز في الحد، فإن الرجل قد حدث عنه أحمد بن حنبل ومسدد فلا يستحق الترك.</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نافع الأشعري
</w:t>
      </w:r>
    </w:p>
    <w:p>
      <w:pPr/>
      <w:r>
        <w:rPr/>
        <w:t xml:space="preserve">خالد بن نافع الأشعري </w:t>
      </w:r>
    </w:p>
    <w:p/>
    <w:p>
      <w:pPr/>
      <w:r>
        <w:rPr/>
        <w:t xml:space="preserve">من أهل الكوفة</w:t>
      </w:r>
    </w:p>
    <w:p/>
    <w:p>
      <w:pPr/>
      <w:r>
        <w:rPr/>
        <w:t xml:space="preserve">يروي عن أبي بكر بن أبي موسى الأشعري روى عنه أهل العراق</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نافع الأشعري
</w:t>
      </w:r>
    </w:p>
    <w:p>
      <w:pPr/>
      <w:r>
        <w:rPr/>
        <w:t xml:space="preserve">خالد بن نافع الأشعري </w:t>
      </w:r>
    </w:p>
    <w:p/>
    <w:p>
      <w:pPr/>
      <w:r>
        <w:rPr/>
        <w:t xml:space="preserve">يروي عن سعيد بن أبي بردة روى عنه عبد الله بن عمر بن أبان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نافع الأشعري
</w:t>
      </w:r>
    </w:p>
    <w:p>
      <w:pPr/>
      <w:r>
        <w:rPr/>
        <w:t xml:space="preserve">خالد بن نافع الأشعري </w:t>
      </w:r>
    </w:p>
    <w:p/>
    <w:p>
      <w:pPr/>
      <w:r>
        <w:rPr/>
        <w:t xml:space="preserve">يروي عن سعيد بن أبي بردة عن أبيه روى عنه أبو همام الوليد بن شجاع السكوني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نافع الأشعري الكوفي
</w:t>
      </w:r>
    </w:p>
    <w:p>
      <w:pPr/>
      <w:r>
        <w:rPr/>
        <w:t xml:space="preserve">خالد بن نافع الأشعري الكوفي </w:t>
      </w:r>
    </w:p>
    <w:p/>
    <w:p>
      <w:pPr/>
      <w:r>
        <w:rPr/>
        <w:t xml:space="preserve">من ولد أبي موسى يروي عن جابر بن سليمان</w:t>
      </w:r>
    </w:p>
    <w:p/>
    <w:p>
      <w:pPr/>
      <w:r>
        <w:rPr/>
        <w:t xml:space="preserve">قال النسائي وأبو حاتم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نافع الأشعري كوفي
</w:t>
      </w:r>
    </w:p>
    <w:p>
      <w:pPr/>
      <w:r>
        <w:rPr/>
        <w:t xml:space="preserve">خالد بن نافع الأشعري كوفي </w:t>
      </w:r>
    </w:p>
    <w:p/>
    <w:p>
      <w:pPr/>
      <w:r>
        <w:rPr/>
        <w:t xml:space="preserve">روى عن حماد بن أبي سليمان وأبي بكر بن أبي موسى وسعيد بن أبي بردة وعبد الله بن عيسى روى عنه يوسف بن عدي وبشار بن موسى الخفاف وعبد الله بن عمر سمعت أبي يقول ذلك وسألته عنه فقال: شيخ ليس بقوي يكتب حديثه. حدثنا عبد الرحمن قال سألت أبا زرعة عن خالد بن نافع فقال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2026-05-23T01:52:22+03:00</dcterms:created>
  <dcterms:modified xsi:type="dcterms:W3CDTF">2026-05-23T01:52:22+03:00</dcterms:modified>
</cp:coreProperties>
</file>

<file path=docProps/custom.xml><?xml version="1.0" encoding="utf-8"?>
<Properties xmlns="http://schemas.openxmlformats.org/officeDocument/2006/custom-properties" xmlns:vt="http://schemas.openxmlformats.org/officeDocument/2006/docPropsVTypes"/>
</file>