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حبان بن يسار أبو روح الكلابي بصري
</w:t>
      </w:r>
    </w:p>
    <w:p>
      <w:pPr>
        <w:jc w:val="start"/>
        <w:bidi/>
      </w:pPr>
      <w:r>
        <w:rPr>
          <w:rFonts w:ascii="arial" w:hAnsi="arial" w:eastAsia="arial" w:cs="arial"/>
          <w:sz w:val="28"/>
          <w:szCs w:val="28"/>
          <w:b w:val="1"/>
          <w:bCs w:val="1"/>
          <w:rtl/>
        </w:rPr>
        <w:t xml:space="preserve">حبان بن يسار أبو روح الكلابي بصري
</w:t>
      </w:r>
    </w:p>
    <w:p>
      <w:pPr/>
      <w:r>
        <w:rPr/>
        <w:t xml:space="preserve">حبان بن يسار أبو روح الكلابي بصري ويقال: أبو رويحة.</w:t>
      </w:r>
    </w:p>
    <w:p/>
    <w:p>
      <w:pPr/>
      <w:r>
        <w:rPr/>
        <w:t xml:space="preserve">سمعت ابن حماد يقول: قال البخاري: حبان بن يسار، أبو روح، الكلابي، قاله موسى بن إسماعيل، هو أبو سلمة التبوذكي، وقال الصلت بن محمد،.</w:t>
      </w:r>
    </w:p>
    <w:p/>
    <w:p>
      <w:pPr/>
      <w:r>
        <w:rPr/>
        <w:t xml:space="preserve">قال الشيخ: هو أبو همام الخاركي بصري: حبان بن زهير.</w:t>
      </w:r>
    </w:p>
    <w:p/>
    <w:p>
      <w:pPr/>
      <w:r>
        <w:rPr/>
        <w:t xml:space="preserve">قال البخاري سمع بريد بن أبي مريم، ومحمد بن واسع وهشام بن عروة وقال الصلت رأيت حبان آخر عمره وذكر منه اختلاط، وهو بصري.</w:t>
      </w:r>
    </w:p>
    <w:p/>
    <w:p>
      <w:pPr/>
      <w:r>
        <w:rPr/>
        <w:t xml:space="preserve">حدثنا هارون بن عيسى البلدي، حدثنا إسحاق بن سيار النصيبي، حدثنا عمرو بن عاصم الكلابي، حدثنا حبان بن يسار، أبو رويحة الكلابي، حدثني عبد الرحمن بن طلحة الخزاعي، عن أبي جعفر محمد بن علي عن محمد بن الحنفية عن علي عن النبي صلى الله عليه وسلم قال: من سره أن يكتال بمكيال الأوفى فإذا صلى علينا أهل البيت فليقل اللهم اجعل صلواتك ورحمتك على محمد وأزواجه وذريته وأمهات المؤمنين كما صليت على آل إبراهيم إنك حميد مجيد.</w:t>
      </w:r>
    </w:p>
    <w:p/>
    <w:p>
      <w:pPr/>
      <w:r>
        <w:rPr/>
        <w:t xml:space="preserve">قال ابن عدي ولحبان أحاديث وليس بالكثير وأحاديثه فيه ما فيه لأجل الاختلاط الذي ذكر عنه.</w:t>
      </w:r>
    </w:p>
    <w:p>
      <w:pPr>
        <w:jc w:val="start"/>
        <w:bidi/>
      </w:pPr>
      <w:r>
        <w:rPr>
          <w:sz w:val="24"/>
          <w:szCs w:val="24"/>
          <w:b w:val="1"/>
          <w:bCs w:val="1"/>
          <w:rtl/>
        </w:rPr>
        <w:t xml:space="preserve">
الكامل في ضعفاء الرجال،(دار الكتب العلمية - بيروت،1997،ط 5،ج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يسار
</w:t>
      </w:r>
    </w:p>
    <w:p>
      <w:pPr/>
      <w:r>
        <w:rPr/>
        <w:t xml:space="preserve">حبان بن يسار [د] الكلابي البصري، أبو رويحة، ويقال أبو روح.</w:t>
      </w:r>
    </w:p>
    <w:p/>
    <w:p>
      <w:pPr/>
      <w:r>
        <w:rPr/>
        <w:t xml:space="preserve">عن ثابت البناني، ويزيد بن أبي مريم، وجماعة.</w:t>
      </w:r>
    </w:p>
    <w:p/>
    <w:p>
      <w:pPr/>
      <w:r>
        <w:rPr/>
        <w:t xml:space="preserve">وعنه حبان بن هلال، وأبو سلمة التبوذكى، وجماعة.</w:t>
      </w:r>
    </w:p>
    <w:p/>
    <w:p>
      <w:pPr/>
      <w:r>
        <w:rPr/>
        <w:t xml:space="preserve">قال أبو حاتم: ليس بالقوى ولا بالمتروك.</w:t>
      </w:r>
    </w:p>
    <w:p/>
    <w:p>
      <w:pPr/>
      <w:r>
        <w:rPr/>
        <w:t xml:space="preserve">وقال ابن عدي: حديثه فيه ما فيه.</w:t>
      </w:r>
    </w:p>
    <w:p/>
    <w:p>
      <w:pPr/>
      <w:r>
        <w:rPr/>
        <w:t xml:space="preserve">وذكره ابن حبان في الثقات، والبخاري في الضعفاء، فأشار إلى أنه تغير.</w:t>
      </w:r>
    </w:p>
    <w:p>
      <w:pPr>
        <w:jc w:val="start"/>
        <w:bidi/>
      </w:pPr>
      <w:r>
        <w:rPr>
          <w:sz w:val="24"/>
          <w:szCs w:val="24"/>
          <w:b w:val="1"/>
          <w:bCs w:val="1"/>
          <w:rtl/>
        </w:rPr>
        <w:t xml:space="preserve">
ميزان الاعتدال في نقد الرجال،(دار المعرفة للطباعة والنشر، بيروت - لبنان،1963،ط 1،ج 1،ص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يسار، أبو روح، الكلابي 
</w:t>
      </w:r>
    </w:p>
    <w:p>
      <w:pPr/>
      <w:r>
        <w:rPr/>
        <w:t xml:space="preserve">حبان بن يسار، أبو روح، الكلابي. </w:t>
      </w:r>
    </w:p>
    <w:p/>
    <w:p>
      <w:pPr/>
      <w:r>
        <w:rPr/>
        <w:t xml:space="preserve">قاله موسى بن إسماعيل، ومالك بن إسماعيل.</w:t>
      </w:r>
    </w:p>
    <w:p/>
    <w:p>
      <w:pPr/>
      <w:r>
        <w:rPr/>
        <w:t xml:space="preserve">وقال الصلت بن محمد: حيان بن زهير.</w:t>
      </w:r>
    </w:p>
    <w:p/>
    <w:p>
      <w:pPr/>
      <w:r>
        <w:rPr/>
        <w:t xml:space="preserve">سمع بريد بن أبي مريم، ومحمد بن واسعٍ، وطلحة بن كريز، وثابتاً، وهشام بن عروة.</w:t>
      </w:r>
    </w:p>
    <w:p/>
    <w:p>
      <w:pPr/>
      <w:r>
        <w:rPr/>
        <w:t xml:space="preserve">قال الصلت: رأيت حيان، آخر عهده، فذكر منه الاختلاط.</w:t>
      </w:r>
    </w:p>
    <w:p/>
    <w:p>
      <w:pPr/>
      <w:r>
        <w:rPr/>
        <w:t xml:space="preserve">وقال موسى: حدثنا حبان بن يسارٍ، قال: حدثنا أبو مطرف، عبيد الله بن طلحة بن عبيد الله بن كريز، حدثني محمد بن علي الهاشمي، عن نعيم المجمر، عن أبي هريرة، عن النبي صلى الله عليه وسلم ’’ من سره أن يكتال بالمكيال الأوفى، إذا صلى علينا أهل البيت، فليقل: اللهم صل على النبى، وأزواجه، أمهات المؤمنين، وذريته، وأهل بيته، كما صليت على إبراهيم، إنك حميدٌ مجيدٌ.</w:t>
      </w:r>
    </w:p>
    <w:p/>
    <w:p>
      <w:pPr/>
      <w:r>
        <w:rPr/>
        <w:t xml:space="preserve">وروى داود بن قيس، عن نعيم المجمر، عن أبي هريرة، الصلاة على النبي صلى الله عليه وسلم.</w:t>
      </w:r>
    </w:p>
    <w:p/>
    <w:p>
      <w:pPr/>
      <w:r>
        <w:rPr/>
        <w:t xml:space="preserve">وقال عبد الله بن مسلمة: عن مالكٍ، عن نعيم، سمع محمد بن عبد الله بن زيدٍ، عن ابن مسعود، عن النبي صلى الله عليه وسلم.</w:t>
      </w:r>
    </w:p>
    <w:p/>
    <w:p>
      <w:pPr/>
      <w:r>
        <w:rPr/>
        <w:t xml:space="preserve">وهذا أصح.</w:t>
      </w:r>
    </w:p>
    <w:p/>
    <w:p>
      <w:pPr/>
      <w:r>
        <w:rPr/>
        <w:t xml:space="preserve">وقال وهب بن جرير: حدثنا أبو زهير، حيان بن زهير، العدوي.</w:t>
      </w:r>
    </w:p>
    <w:p/>
    <w:p>
      <w:pPr/>
      <w:r>
        <w:rPr/>
        <w:t xml:space="preserve">وقال غيره: حيان بن عبيد الله.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يسار الكلابي
</w:t>
      </w:r>
    </w:p>
    <w:p>
      <w:pPr/>
      <w:r>
        <w:rPr/>
        <w:t xml:space="preserve">حبان بن يسار الكلابي </w:t>
      </w:r>
    </w:p>
    <w:p/>
    <w:p>
      <w:pPr/>
      <w:r>
        <w:rPr/>
        <w:t xml:space="preserve">عن بريد بن أبي مريم وثابت البناني وعنه حبان بن هلال والتبوذكي صويلح تغير حفظه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يسار، أبو رويحة، الكلابي البصري.
</w:t>
      </w:r>
    </w:p>
    <w:p>
      <w:pPr/>
      <w:r>
        <w:rPr/>
        <w:t xml:space="preserve">(د عس) حبان بن يسار، أبو رويحة، الكلابي البصري. </w:t>
      </w:r>
    </w:p>
    <w:p/>
    <w:p>
      <w:pPr/>
      <w:r>
        <w:rPr/>
        <w:t xml:space="preserve">كذا ذكره المزي، وفي «تاريخ» البخاري: وقال الصلت بن محمد: حبان بن زهير، وقال وهب بن جرير ثنا أبو زهير حبان بن زهير العدوي، وقال غيره حبان بن عبيد الله.</w:t>
      </w:r>
    </w:p>
    <w:p/>
    <w:p>
      <w:pPr/>
      <w:r>
        <w:rPr/>
        <w:t xml:space="preserve">ثنا موسى، ثنا حبان بن يسار، ثنا أبو مطرف عبيد الله بن طلحة، قال: حدثني محمد بن علي، عن المجمر، عن أبي هريرة عن النبي صلى الله عليه وسلم: «من سره أن يكتال بالمكيال الأوفى إذا صلى علينا أهل البيت». الحديث.</w:t>
      </w:r>
    </w:p>
    <w:p/>
    <w:p>
      <w:pPr/>
      <w:r>
        <w:rPr/>
        <w:t xml:space="preserve">ورواه داود بن قيس، عن المجمر، عن أبي هريرة عن النبي صلى الله عليه وسلم الصلاة على النبي صلى الله عليه وسلم ثنا عبد الله بن مسلمة، عن نعيم، سمع محمد بن عبد الله بن زيد، عن أبي مسعود عن النبي صلى الله عليه وسلم. وهذا أصح.</w:t>
      </w:r>
    </w:p>
    <w:p/>
    <w:p>
      <w:pPr/>
      <w:r>
        <w:rPr/>
        <w:t xml:space="preserve">وقال أبو داود: لا بأس به حدث عنه غير واحد [ق 119 ب].</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يسار أبو روح الكلابي
</w:t>
      </w:r>
    </w:p>
    <w:p>
      <w:pPr/>
      <w:r>
        <w:rPr/>
        <w:t xml:space="preserve">حبان بن يسار أبو روح الكلابي </w:t>
      </w:r>
    </w:p>
    <w:p/>
    <w:p>
      <w:pPr/>
      <w:r>
        <w:rPr/>
        <w:t xml:space="preserve">يروي عن العراقيين</w:t>
      </w:r>
    </w:p>
    <w:p/>
    <w:p>
      <w:pPr/>
      <w:r>
        <w:rPr/>
        <w:t xml:space="preserve">روى عنه مالك بن إسماعيل والتبوذكي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يسار
</w:t>
      </w:r>
    </w:p>
    <w:p>
      <w:pPr/>
      <w:r>
        <w:rPr/>
        <w:t xml:space="preserve">حبان بن يسار </w:t>
      </w:r>
    </w:p>
    <w:p/>
    <w:p>
      <w:pPr/>
      <w:r>
        <w:rPr/>
        <w:t xml:space="preserve">يروي عن عبيد الله بن طلحة بن عبيد الله بن كريز روى عنه موسى بن إسماعيل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يسار أبو روح الكلابي
</w:t>
      </w:r>
    </w:p>
    <w:p>
      <w:pPr/>
      <w:r>
        <w:rPr/>
        <w:t xml:space="preserve">حبان بن يسار أبو روح الكلابي </w:t>
      </w:r>
    </w:p>
    <w:p/>
    <w:p>
      <w:pPr/>
      <w:r>
        <w:rPr/>
        <w:t xml:space="preserve">ويقال أبو رويحة روى عن بريد بن أبي مريم وهشام بن عروة ومحمد بن واسع وأبي مطرف عبيد الله بن طلحة روى عنه بشر بن المفضل وعمرو بن عاصم الكلابي ومالك بن إسماعيل وموسى بن إسماعيل وعلي بن عثمان اللاحقي سمعت أبي يقول ذلك حدثنا عبد الرحمن سمعت أبي يقول حبان بن يسار ليس بالقوي وليس بمتروك.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2026-05-23T00:10:34+03:00</dcterms:created>
  <dcterms:modified xsi:type="dcterms:W3CDTF">2026-05-23T00:10:34+03:00</dcterms:modified>
</cp:coreProperties>
</file>

<file path=docProps/custom.xml><?xml version="1.0" encoding="utf-8"?>
<Properties xmlns="http://schemas.openxmlformats.org/officeDocument/2006/custom-properties" xmlns:vt="http://schemas.openxmlformats.org/officeDocument/2006/docPropsVTypes"/>
</file>