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رزيق الطهوي الخياط كوفي
</w:t>
      </w:r>
    </w:p>
    <w:p>
      <w:pPr>
        <w:jc w:val="start"/>
        <w:bidi/>
      </w:pPr>
      <w:r>
        <w:rPr>
          <w:rFonts w:ascii="arial" w:hAnsi="arial" w:eastAsia="arial" w:cs="arial"/>
          <w:sz w:val="28"/>
          <w:szCs w:val="28"/>
          <w:b w:val="1"/>
          <w:bCs w:val="1"/>
          <w:rtl/>
        </w:rPr>
        <w:t xml:space="preserve">الحسن بن رزيق الطهوي الخياط كوفي
</w:t>
      </w:r>
    </w:p>
    <w:p>
      <w:pPr/>
      <w:r>
        <w:rPr/>
        <w:t xml:space="preserve">الحسن بن رزيق الطهوي الخياط كوفي حدث، عن ابن عيينة وأبي بكر بن عياش وغيرهما بأشياء لا يأتي بها غيره.</w:t>
      </w:r>
    </w:p>
    <w:p/>
    <w:p>
      <w:pPr/>
      <w:r>
        <w:rPr/>
        <w:t xml:space="preserve">حدثنا عبد الله بن زيدان، حدثنا الحسن بن رزيق الطهوي، حدثنا سفيان بن عيينة، عن</w:t>
      </w:r>
    </w:p>
    <w:p/>
    <w:p>
      <w:pPr/>
      <w:r>
        <w:rPr/>
        <w:t xml:space="preserve">الزهري، عن أنس، قال: كان النبي صلى الله عليه وسلم يأتينا وكان لنا صبي، يقال له: أبو عمير وكان له طائر، يقال له: النغير فلما مات نغيره أخذ رسول الله صلى الله عليه وسلم يقول يا أبا عمير ما فعل النغير.</w:t>
      </w:r>
    </w:p>
    <w:p/>
    <w:p>
      <w:pPr/>
      <w:r>
        <w:rPr/>
        <w:t xml:space="preserve">قال الشيخ: وهذا رواه عن أنس جماعة مثل حميد الطويل وثابت، وأبو التياح وغيرهم، وهو من حديث الزهري عنه غريب ومن رواية بن عيينة، عن الزهري لا أعلم رواه غير الحسن بن زريق الطهوي هذا.</w:t>
      </w:r>
    </w:p>
    <w:p/>
    <w:p>
      <w:pPr/>
      <w:r>
        <w:rPr/>
        <w:t xml:space="preserve">حدثنا عبد الله بن زيدان، حدثنا ابن زريق، حدثنا أبو بكر بن عياش، عن عاصم بن أبي النجود عن زر عن عبد الله بن مسعود، قال: كان رسول الله صلى الله عليه وسلم يصلي والحسن، والحسين يصعدان على ظهره.</w:t>
      </w:r>
    </w:p>
    <w:p/>
    <w:p>
      <w:pPr/>
      <w:r>
        <w:rPr/>
        <w:t xml:space="preserve">قال الشيخ: وهذا قد رواه عن عاصم غير أبي بكر بن عياش من الكوفيين والحسن بن زريق هذا له أحاديث غير ما ذكرته ولم أر له انكر من حديث بن عيينة، عن الزهري، عن أنس الذي ذكرته فلا أدري وهم فيه أو أخطأ أو تعمد وسائر أحاديثه مقدار ما رواه مستقيمة.</w:t>
      </w:r>
    </w:p>
    <w:p>
      <w:pPr>
        <w:jc w:val="start"/>
        <w:bidi/>
      </w:pPr>
      <w:r>
        <w:rPr>
          <w:sz w:val="24"/>
          <w:szCs w:val="24"/>
          <w:b w:val="1"/>
          <w:bCs w:val="1"/>
          <w:rtl/>
        </w:rPr>
        <w:t xml:space="preserve">
الكامل في ضعفاء الرجال،(دار الكتب العلمية - بيروت،1997،ط 5،ج 3،ص 190)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2026-06-10T06:54:37+03:00</dcterms:created>
  <dcterms:modified xsi:type="dcterms:W3CDTF">2026-06-10T06:54:37+03:00</dcterms:modified>
</cp:coreProperties>
</file>

<file path=docProps/custom.xml><?xml version="1.0" encoding="utf-8"?>
<Properties xmlns="http://schemas.openxmlformats.org/officeDocument/2006/custom-properties" xmlns:vt="http://schemas.openxmlformats.org/officeDocument/2006/docPropsVTypes"/>
</file>