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زيد مدني
</w:t>
      </w:r>
    </w:p>
    <w:p>
      <w:pPr>
        <w:jc w:val="start"/>
        <w:bidi/>
      </w:pPr>
      <w:r>
        <w:rPr>
          <w:rFonts w:ascii="arial" w:hAnsi="arial" w:eastAsia="arial" w:cs="arial"/>
          <w:sz w:val="28"/>
          <w:szCs w:val="28"/>
          <w:b w:val="1"/>
          <w:bCs w:val="1"/>
          <w:rtl/>
        </w:rPr>
        <w:t xml:space="preserve">الحسن بن زيد مدني
</w:t>
      </w:r>
    </w:p>
    <w:p>
      <w:pPr/>
      <w:r>
        <w:rPr/>
        <w:t xml:space="preserve">الحسن بن زيد مدني حدثنا علي بن أحمد بن سليمان، حدثنا ابن أبي مريم، قال: سمعت يحيى بن معين يقول الحسن بن زيد ضعيف الحديث.</w:t>
      </w:r>
    </w:p>
    <w:p/>
    <w:p>
      <w:pPr/>
      <w:r>
        <w:rPr/>
        <w:t xml:space="preserve">سمعت ابن حماد يقول: قال البخاري الحسن بن زيد مدني هو بن زيد بن الحسن بن علي بن أبي طالب، عن أبيه وعكرمة.</w:t>
      </w:r>
    </w:p>
    <w:p/>
    <w:p>
      <w:pPr/>
      <w:r>
        <w:rPr/>
        <w:t xml:space="preserve">روى عنه بن أبي ذئب، ومحمد بن إسحاق وزيد بن الحباب.</w:t>
      </w:r>
    </w:p>
    <w:p/>
    <w:p>
      <w:pPr/>
      <w:r>
        <w:rPr/>
        <w:t xml:space="preserve">حدثنا عبد الله بن عبد الحميد الواسطي، حدثنا النضر بن سلمة، حدثنا يونس بن يحيى بن نباتة، عن ابن أبي ذئب، حدثني الحسن بن زيد، عن عكرمة، عن ابن عباس، أن النبي صلى الله عليه وسلم احتجم، وهو صائم</w:t>
      </w:r>
    </w:p>
    <w:p/>
    <w:p>
      <w:pPr/>
      <w:r>
        <w:rPr/>
        <w:t xml:space="preserve">أناه محمد بن هارون البرقي، حدثنا أحمد بن عمرو أبو الطاهر قال انا بن وهب، عن ابن أبي ذئب عن الحسن بن زيد عن مولى لعبد الله بن عباس، عن ابن عباس، أن النبي صلى الله عليه وسلم احتجم، وهو صائم.</w:t>
      </w:r>
    </w:p>
    <w:p/>
    <w:p>
      <w:pPr/>
      <w:r>
        <w:rPr/>
        <w:t xml:space="preserve">قال الشيخ: قوله مولى لابن عباس يريد به عكرمة لأن غيره قد سماه والحسن بن زيد هذا يروي عن أبيه وعكرمة أحاديث معضلة روى عنه محمد بن إسحاق أيضا وزيد بن الحباب كما ذكره البخاري وأحاديثه، عن أبيه أنكر مما رواه عن عكرمة.</w:t>
      </w:r>
    </w:p>
    <w:p>
      <w:pPr>
        <w:jc w:val="start"/>
        <w:bidi/>
      </w:pPr>
      <w:r>
        <w:rPr>
          <w:sz w:val="24"/>
          <w:szCs w:val="24"/>
          <w:b w:val="1"/>
          <w:bCs w:val="1"/>
          <w:rtl/>
        </w:rPr>
        <w:t xml:space="preserve">
الكامل في ضعفاء الرجال،(دار الكتب العلمية - بيروت،1997،ط 5،ج 3،ص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2026-05-22T23:01:35+03:00</dcterms:created>
  <dcterms:modified xsi:type="dcterms:W3CDTF">2026-05-22T23:01:35+03:00</dcterms:modified>
</cp:coreProperties>
</file>

<file path=docProps/custom.xml><?xml version="1.0" encoding="utf-8"?>
<Properties xmlns="http://schemas.openxmlformats.org/officeDocument/2006/custom-properties" xmlns:vt="http://schemas.openxmlformats.org/officeDocument/2006/docPropsVTypes"/>
</file>