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الهاشمي
</w:t>
      </w:r>
    </w:p>
    <w:p>
      <w:pPr>
        <w:jc w:val="start"/>
        <w:bidi/>
      </w:pPr>
      <w:r>
        <w:rPr>
          <w:rFonts w:ascii="arial" w:hAnsi="arial" w:eastAsia="arial" w:cs="arial"/>
          <w:sz w:val="28"/>
          <w:szCs w:val="28"/>
          <w:b w:val="1"/>
          <w:bCs w:val="1"/>
          <w:rtl/>
        </w:rPr>
        <w:t xml:space="preserve">الحسن بن علي الهاشمي
</w:t>
      </w:r>
    </w:p>
    <w:p>
      <w:pPr/>
      <w:r>
        <w:rPr/>
        <w:t xml:space="preserve">الحسن بن علي الهاشمي حدثنا الجنيدي، حدثنا البخاري قال الحسن بن علي الهاشمي سمع الأعرج منكر الحديث.</w:t>
      </w:r>
    </w:p>
    <w:p/>
    <w:p>
      <w:pPr/>
      <w:r>
        <w:rPr/>
        <w:t xml:space="preserve">سمعت ابن حماد يقول الحسن بن علي الهاشمي عن الأعرج ضعيف قاله النسائي.</w:t>
      </w:r>
    </w:p>
    <w:p/>
    <w:p>
      <w:pPr/>
      <w:r>
        <w:rPr/>
        <w:t xml:space="preserve">أخبرنا أبو يعلى، حدثنا إبراهيم بن عرعرة السامي، حدثنا سلم بن قتيبة، حدثنا الحسن بن</w:t>
      </w:r>
    </w:p>
    <w:p/>
    <w:p>
      <w:pPr/>
      <w:r>
        <w:rPr/>
        <w:t xml:space="preserve">علي الهاشمي عن الأعرج، عن أبي هريرة، قال: قال رسول الله صلى الله عليه وسلم أمرني جبريل عليه السلام بالنضح.</w:t>
      </w:r>
    </w:p>
    <w:p/>
    <w:p>
      <w:pPr/>
      <w:r>
        <w:rPr/>
        <w:t xml:space="preserve">حدثنا ابن أبي عصمة، حدثنا عبد الله بن عمر بن يزيد الأصبهاني، حدثنا أبو قتيبة، حدثنا الحسن بن علي الهاشمي، حدثنا عبد الرحمن الأعرج قال أبو قتيبة قلت له أين لقيته قال أعتقه أبي وعادلته إلى مصر، قال: سمعت أبا هريرة يحدث عن النبي صلى الله عليه وسلم، قال: قال لي جبريل عليه السلام يا محمد إذا توضأت فانتضح.</w:t>
      </w:r>
    </w:p>
    <w:p/>
    <w:p>
      <w:pPr/>
      <w:r>
        <w:rPr/>
        <w:t xml:space="preserve">حدثنا ابن أبي عصمة، حدثنا عبد الله، حدثنا أبو قتيبة، حدثنا الحسن بن علي عن الأعرج، عن أبي هريرة، قال: قال رسول الله صلى الله عليه وسلم: لا يمنعن أحد منكم السائل أن يعطيه، وإن رأى في يده قلبي ذهب.</w:t>
      </w:r>
    </w:p>
    <w:p/>
    <w:p>
      <w:pPr/>
      <w:r>
        <w:rPr/>
        <w:t xml:space="preserve">قال الشيخ: وللحسن بن علي عن الأعرج غير ما ذكرت من الحديث وحديثه قليل،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2026-05-22T23:13:06+03:00</dcterms:created>
  <dcterms:modified xsi:type="dcterms:W3CDTF">2026-05-22T23:13:06+03:00</dcterms:modified>
</cp:coreProperties>
</file>

<file path=docProps/custom.xml><?xml version="1.0" encoding="utf-8"?>
<Properties xmlns="http://schemas.openxmlformats.org/officeDocument/2006/custom-properties" xmlns:vt="http://schemas.openxmlformats.org/officeDocument/2006/docPropsVTypes"/>
</file>