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الوليد الكوفي
</w:t>
      </w:r>
    </w:p>
    <w:p>
      <w:pPr>
        <w:jc w:val="start"/>
        <w:bidi/>
      </w:pPr>
      <w:r>
        <w:rPr>
          <w:rFonts w:ascii="arial" w:hAnsi="arial" w:eastAsia="arial" w:cs="arial"/>
          <w:sz w:val="28"/>
          <w:szCs w:val="28"/>
          <w:b w:val="1"/>
          <w:bCs w:val="1"/>
          <w:rtl/>
        </w:rPr>
        <w:t xml:space="preserve">حماد بن الوليد الكوفي
</w:t>
      </w:r>
    </w:p>
    <w:p>
      <w:pPr/>
      <w:r>
        <w:rPr/>
        <w:t xml:space="preserve">حماد بن الوليد الكوفي حدثنا نعمان بن أحمد بن نعيم البلدي، ومحمد بن منير المطيري، قالا: حدثنا الحسن بن عرفة، حدثنا حماد بن الوليد عن سفيان الثوري، وعبد الله بن عبد الرحمن، عن أبي حازم عن سهل بن سعد قال رسول الله إن لكل شيء زكاة وزكاة الجسد الصيام.</w:t>
      </w:r>
    </w:p>
    <w:p/>
    <w:p>
      <w:pPr/>
      <w:r>
        <w:rPr/>
        <w:t xml:space="preserve">حدثنا محمد بن أحمد بن هارون، حدثنا الحسن بن عرفة، حدثني حماد بن الوليد الكوفي عن عبد الله بن عبد الرحمن عن سفيان الثوري، عن أبي حازم عن سهل بن سعد عن النبي صلى الله عليه وسلم مثله.</w:t>
      </w:r>
    </w:p>
    <w:p/>
    <w:p>
      <w:pPr/>
      <w:r>
        <w:rPr/>
        <w:t xml:space="preserve">قال ابن عدي هكذا قال عبد الله عن سفيان والأول أصح، ولا أعلم يرويه عن الثوري غير حماد بن الوليد وحماد له أحاديث غرائب وإفرادات عن الثقات وعامة ما يرويه لا يتابعوه عليه.</w:t>
      </w:r>
    </w:p>
    <w:p>
      <w:pPr>
        <w:jc w:val="start"/>
        <w:bidi/>
      </w:pPr>
      <w:r>
        <w:rPr>
          <w:sz w:val="24"/>
          <w:szCs w:val="24"/>
          <w:b w:val="1"/>
          <w:bCs w:val="1"/>
          <w:rtl/>
        </w:rPr>
        <w:t xml:space="preserve">
الكامل في ضعفاء الرجال،(دار الكتب العلمية - بيروت،1997،ط 5،ج 3،ص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الوليد الكوفي الأزدي
</w:t>
      </w:r>
    </w:p>
    <w:p>
      <w:pPr/>
      <w:r>
        <w:rPr/>
        <w:t xml:space="preserve">حماد بن الوليد الكوفي الأزدي. عن سفيان الثوري.</w:t>
      </w:r>
    </w:p>
    <w:p/>
    <w:p>
      <w:pPr/>
      <w:r>
        <w:rPr/>
        <w:t xml:space="preserve">وعنه الحسن ابن عرفة، والحسين بن علي الصدائى.</w:t>
      </w:r>
    </w:p>
    <w:p/>
    <w:p>
      <w:pPr/>
      <w:r>
        <w:rPr/>
        <w:t xml:space="preserve">قال ابن عدي: عامة ما يرويه لا يتابع عليه.</w:t>
      </w:r>
    </w:p>
    <w:p/>
    <w:p>
      <w:pPr/>
      <w:r>
        <w:rPr/>
        <w:t xml:space="preserve">وسئل أبو حاتم عنه فقال: شيخ.</w:t>
      </w:r>
    </w:p>
    <w:p/>
    <w:p>
      <w:pPr/>
      <w:r>
        <w:rPr/>
        <w:t xml:space="preserve">وقال ابن حبان: يسرق الحديث ويلزق بالثقات ما ليس من أحاديثهم.</w:t>
      </w:r>
    </w:p>
    <w:p/>
    <w:p>
      <w:pPr/>
      <w:r>
        <w:rPr/>
        <w:t xml:space="preserve">روى عن سفيان، عن ابن سوقة، عن إبراهيم، عن علقمة، عن عبد الله - مرفوعا: من عزى مصابا كان له مثل أجره.</w:t>
      </w:r>
    </w:p>
    <w:p/>
    <w:p>
      <w:pPr/>
      <w:r>
        <w:rPr/>
        <w:t xml:space="preserve">وإنما هذا حديث على بن عاصم.</w:t>
      </w:r>
    </w:p>
    <w:p>
      <w:pPr>
        <w:jc w:val="start"/>
        <w:bidi/>
      </w:pPr>
      <w:r>
        <w:rPr>
          <w:sz w:val="24"/>
          <w:szCs w:val="24"/>
          <w:b w:val="1"/>
          <w:bCs w:val="1"/>
          <w:rtl/>
        </w:rPr>
        <w:t xml:space="preserve">
ميزان الاعتدال في نقد الرجال،(دار المعرفة للطباعة والنشر، بيروت - لبنان،1963،ط 1،ج 1،ص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الوليد الكوفي
</w:t>
      </w:r>
    </w:p>
    <w:p>
      <w:pPr/>
      <w:r>
        <w:rPr/>
        <w:t xml:space="preserve">حماد بن الوليد الكوفي: عن سفيان الثوري، ساقط متهم.</w:t>
      </w:r>
    </w:p>
    <w:p>
      <w:pPr>
        <w:jc w:val="start"/>
        <w:bidi/>
      </w:pPr>
      <w:r>
        <w:rPr>
          <w:sz w:val="24"/>
          <w:szCs w:val="24"/>
          <w:b w:val="1"/>
          <w:bCs w:val="1"/>
          <w:rtl/>
        </w:rPr>
        <w:t xml:space="preserve">
ديوان الضعفاء،(مكتبة النهضة الحديثة - مكة،1967،ط 2،ج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الوليد البغدادي.
</w:t>
      </w:r>
    </w:p>
    <w:p>
      <w:pPr/>
      <w:r>
        <w:rPr/>
        <w:t xml:space="preserve">حماد بن الوليد البغدادي. </w:t>
      </w:r>
    </w:p>
    <w:p/>
    <w:p>
      <w:pPr/>
      <w:r>
        <w:rPr/>
        <w:t xml:space="preserve">روى عن سعد بن طريف. روى عنه الحسن بن عرفة.</w:t>
      </w:r>
    </w:p>
    <w:p/>
    <w:p>
      <w:pPr/>
      <w:r>
        <w:rPr/>
        <w:t xml:space="preserve">قال أبو حاتم: هو شيخ.</w:t>
      </w:r>
    </w:p>
    <w:p/>
    <w:p>
      <w:pPr/>
      <w:r>
        <w:rPr/>
        <w:t xml:space="preserve">وقال ابن حبان: يسرق الحديث ويلزق بالثقات ما ليس من أحاديثهم، لا يحتج به بحال.</w:t>
      </w:r>
    </w:p>
    <w:p/>
    <w:p>
      <w:pPr/>
      <w:r>
        <w:rPr/>
        <w:t xml:space="preserve">وقال ابن عدي: عامة ما يرويه لا يتابع عليه.</w:t>
      </w:r>
    </w:p>
    <w:p/>
    <w:p>
      <w:pPr/>
      <w:r>
        <w:rPr/>
        <w:t xml:space="preserve">وقال الأزدي: متروك الحديث.</w:t>
      </w:r>
    </w:p>
    <w:p/>
    <w:p>
      <w:pPr/>
      <w:r>
        <w:rPr/>
        <w:t xml:space="preserve">قال محمد بن طاهر: كذاب.</w:t>
      </w:r>
    </w:p>
    <w:p/>
    <w:p>
      <w:pPr/>
      <w:r>
        <w:rPr/>
        <w:t xml:space="preserve">قلت: لولا أني أذكر من فيه أدنى تعديل ما ذكرت من أتى بكذب، لكن أبو حاتم عندي أثبت في الرجال من كثيرٍ غيره.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الوليد الأزدي الكوفي
</w:t>
      </w:r>
    </w:p>
    <w:p>
      <w:pPr/>
      <w:r>
        <w:rPr/>
        <w:t xml:space="preserve">حماد بن الوليد الأزدي الكوفي </w:t>
      </w:r>
    </w:p>
    <w:p/>
    <w:p>
      <w:pPr/>
      <w:r>
        <w:rPr/>
        <w:t xml:space="preserve">يروي عن الثوري قال ابن حبان كان يسرق الحديث ويلزق بالثقات ما ليس من حديثهم لا يحتج به بحال</w:t>
      </w:r>
    </w:p>
    <w:p/>
    <w:p>
      <w:pPr/>
      <w:r>
        <w:rPr/>
        <w:t xml:space="preserve">وقال ابن عدي عامة ما يرويه لا يتابع عليه وقال الأزدي متروك الحديث وقال محمد بن طاهر كذاب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الوليد البغدادي
</w:t>
      </w:r>
    </w:p>
    <w:p>
      <w:pPr/>
      <w:r>
        <w:rPr/>
        <w:t xml:space="preserve">حماد بن الوليد البغدادي </w:t>
      </w:r>
    </w:p>
    <w:p/>
    <w:p>
      <w:pPr/>
      <w:r>
        <w:rPr/>
        <w:t xml:space="preserve">روى عن سعد بن طريف روى عنه الحسن بن عرفة سمعت أبي يقول ذلك وسألته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2026-05-23T00:02:19+03:00</dcterms:created>
  <dcterms:modified xsi:type="dcterms:W3CDTF">2026-05-23T00:02:19+03:00</dcterms:modified>
</cp:coreProperties>
</file>

<file path=docProps/custom.xml><?xml version="1.0" encoding="utf-8"?>
<Properties xmlns="http://schemas.openxmlformats.org/officeDocument/2006/custom-properties" xmlns:vt="http://schemas.openxmlformats.org/officeDocument/2006/docPropsVTypes"/>
</file>