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فصيل العبدي
</w:t>
      </w:r>
    </w:p>
    <w:p>
      <w:pPr>
        <w:jc w:val="start"/>
        <w:bidi/>
      </w:pPr>
      <w:r>
        <w:rPr>
          <w:rFonts w:ascii="arial" w:hAnsi="arial" w:eastAsia="arial" w:cs="arial"/>
          <w:sz w:val="28"/>
          <w:szCs w:val="28"/>
          <w:b w:val="1"/>
          <w:bCs w:val="1"/>
          <w:rtl/>
        </w:rPr>
        <w:t xml:space="preserve">الحكم بن فصيل العبدي
</w:t>
      </w:r>
    </w:p>
    <w:p>
      <w:pPr/>
      <w:r>
        <w:rPr/>
        <w:t xml:space="preserve">الحكم بن فصيل العبدي حدثنا القاسم بن زكريا، حدثنا سويد بن سعيد، حدثنا الحكم بن فصيل العبدي، حدثنا عطية، عن أبي سعيد الخدري، قال: قال رسول الله صلى الله عليه وسلم اليدان جناح والرجلان بريد والأذنان قمع والعينان دليل واللسان ترجمان والطحال ضحك والرئة نفس والكليتان مكر والكبد رحمة والقلب ملك فإذا فسد الملك فسد جنوده، وإذا صلح الملك صلح جنوده.</w:t>
      </w:r>
    </w:p>
    <w:p/>
    <w:p>
      <w:pPr/>
      <w:r>
        <w:rPr/>
        <w:t xml:space="preserve">قال ابن عدي وهذا الحديث لا أعلم يرويه عن عطية غير الحكم بن فصيل والحكم هذا قد روى عن غير عطية مثل خالد الحذاء وغيره، وهو قليل الرواية وما تفرد به لا يتابعه عليه الثقات.</w:t>
      </w:r>
    </w:p>
    <w:p>
      <w:pPr>
        <w:jc w:val="start"/>
        <w:bidi/>
      </w:pPr>
      <w:r>
        <w:rPr>
          <w:sz w:val="24"/>
          <w:szCs w:val="24"/>
          <w:b w:val="1"/>
          <w:bCs w:val="1"/>
          <w:rtl/>
        </w:rPr>
        <w:t xml:space="preserve">
الكامل في ضعفاء الرجال،(دار الكتب العلمية - بيروت،1997،ط 5،ج 2،ص 504)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2026-05-23T00:02:12+03:00</dcterms:created>
  <dcterms:modified xsi:type="dcterms:W3CDTF">2026-05-23T00:02:12+03:00</dcterms:modified>
</cp:coreProperties>
</file>

<file path=docProps/custom.xml><?xml version="1.0" encoding="utf-8"?>
<Properties xmlns="http://schemas.openxmlformats.org/officeDocument/2006/custom-properties" xmlns:vt="http://schemas.openxmlformats.org/officeDocument/2006/docPropsVTypes"/>
</file>