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عبد الله
</w:t>
      </w:r>
    </w:p>
    <w:p>
      <w:pPr>
        <w:jc w:val="start"/>
        <w:bidi/>
      </w:pPr>
      <w:r>
        <w:rPr>
          <w:rFonts w:ascii="arial" w:hAnsi="arial" w:eastAsia="arial" w:cs="arial"/>
          <w:sz w:val="28"/>
          <w:szCs w:val="28"/>
          <w:b w:val="1"/>
          <w:bCs w:val="1"/>
          <w:rtl/>
        </w:rPr>
        <w:t xml:space="preserve">الحكم بن عبد الله
</w:t>
      </w:r>
    </w:p>
    <w:p>
      <w:pPr/>
      <w:r>
        <w:rPr/>
        <w:t xml:space="preserve">الحكم بن عبد الله أبو مروان البصري البزاز، وقيل: أبو النعمان صاحب البصري.</w:t>
      </w:r>
    </w:p>
    <w:p/>
    <w:p>
      <w:pPr/>
      <w:r>
        <w:rPr/>
        <w:t xml:space="preserve">حدثنا عبد الله بن عبد الحميد وأحمد بن محمد بن يحيى الواسطي، قالا: حدثنا ابن أبي بزة، حدثنا الحكم بن عبد الله أبو مروان البصري البزاز، حدثنا سعيد بن أبي عروبة، عن قتادة عن الحسن، عن أنس، قال: قال رسول الله صلى الله عليه وسلم من لقي أخاه المسلم بما يحب ليسره به سره الله يوم القيامة.</w:t>
      </w:r>
    </w:p>
    <w:p/>
    <w:p>
      <w:pPr/>
      <w:r>
        <w:rPr/>
        <w:t xml:space="preserve">قال ابن عدي وهذا حديث منكر بهذا الإسناد.</w:t>
      </w:r>
    </w:p>
    <w:p/>
    <w:p>
      <w:pPr/>
      <w:r>
        <w:rPr/>
        <w:t xml:space="preserve">حدثنا عبدان، حدثنا محمد بن مالك العنزي، حدثنا الحكم بن عبد الله، حدثنا شعبة عن أيوب، عن نافع، عن ابن عمر، قال: قال رسول الله صلى الله عليه وسلم كل مسكر خمر وكل خمر حرام أو كل مسكر حرام.</w:t>
      </w:r>
    </w:p>
    <w:p/>
    <w:p>
      <w:pPr/>
      <w:r>
        <w:rPr/>
        <w:t xml:space="preserve">حدثنا ابن صاعد، حدثنا أبو داود السجستاني، حدثنا محمد بن مالك العنذي بإسناده، نحوه.</w:t>
      </w:r>
    </w:p>
    <w:p/>
    <w:p>
      <w:pPr/>
      <w:r>
        <w:rPr/>
        <w:t xml:space="preserve">قال ابن عدي وهذا حديث عن شعبة غريب المتن والإسناد.</w:t>
      </w:r>
    </w:p>
    <w:p/>
    <w:p>
      <w:pPr/>
      <w:r>
        <w:rPr/>
        <w:t xml:space="preserve">حدثنا محمد بن أبي علي الفرغاني، حدثني مسعود بن محمد الرملي، حدثني أبي، حدثنا الحكم بن عبد الله عن شعبة، عن قتادة، عن أنس قال النبي صلى الله عليه وسلم من أدرك أحد والديه فلم يغفر له فأبعده الله</w:t>
      </w:r>
    </w:p>
    <w:p/>
    <w:p>
      <w:pPr/>
      <w:r>
        <w:rPr/>
        <w:t xml:space="preserve">قال ابن عدي وهذا الحديث غريب عن شعبة، عن قتادة، عن أنس، وهو عندي من قال، عن قتادة، عن أنس صحف فإن قتادة يروي هذا عن زرارة بن أوفى، عن أبي بن مالك فصحف وظن أنه أنس بن مالك فقال أنس بن مالك، وإنما ذكر الحكم بهذه المناكير التي يرويها الذي لا يتابعه أحد عليه.</w:t>
      </w:r>
    </w:p>
    <w:p>
      <w:pPr>
        <w:jc w:val="start"/>
        <w:bidi/>
      </w:pPr>
      <w:r>
        <w:rPr>
          <w:sz w:val="24"/>
          <w:szCs w:val="24"/>
          <w:b w:val="1"/>
          <w:bCs w:val="1"/>
          <w:rtl/>
        </w:rPr>
        <w:t xml:space="preserve">
الكامل في ضعفاء الرجال،(دار الكتب العلمية - بيروت،1997،ط 5،ج 2،ص 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البصري، أبو مروان البزاز
</w:t>
      </w:r>
    </w:p>
    <w:p>
      <w:pPr/>
      <w:r>
        <w:rPr/>
        <w:t xml:space="preserve">الحكم بن عبد الله البصري، أبو مروان البزاز: عن شعبة، وسعيد بن أبي عروبة، في حديثه مناكير، توهيه. -خ، م، ت، س-</w:t>
      </w:r>
    </w:p>
    <w:p>
      <w:pPr>
        <w:jc w:val="start"/>
        <w:bidi/>
      </w:pPr>
      <w:r>
        <w:rPr>
          <w:sz w:val="24"/>
          <w:szCs w:val="24"/>
          <w:b w:val="1"/>
          <w:bCs w:val="1"/>
          <w:rtl/>
        </w:rPr>
        <w:t xml:space="preserve">
ديوان الضعفاء،(مكتبة النهضة الحديثة - مكة،1967،ط 2،ج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أبو النعمان، البصري 
</w:t>
      </w:r>
    </w:p>
    <w:p>
      <w:pPr/>
      <w:r>
        <w:rPr/>
        <w:t xml:space="preserve">الحكم بن عبد الله، أبو النعمان، البصري. </w:t>
      </w:r>
    </w:p>
    <w:p/>
    <w:p>
      <w:pPr/>
      <w:r>
        <w:rPr/>
        <w:t xml:space="preserve">كان يحفظ.</w:t>
      </w:r>
    </w:p>
    <w:p/>
    <w:p>
      <w:pPr/>
      <w:r>
        <w:rPr/>
        <w:t xml:space="preserve">سمع شعبة.</w:t>
      </w:r>
    </w:p>
    <w:p/>
    <w:p>
      <w:pPr/>
      <w:r>
        <w:rPr/>
        <w:t xml:space="preserve">حديثه معروف.</w:t>
      </w:r>
    </w:p>
    <w:p/>
    <w:p>
      <w:pPr/>
      <w:r>
        <w:rPr/>
        <w:t xml:space="preserve">قاله عبيد الله بن سعيد، حدثني ابن بشار، قال: حدثنا الحكم بن عبد الله، أبو النعمان.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أبو النعمان
</w:t>
      </w:r>
    </w:p>
    <w:p>
      <w:pPr/>
      <w:r>
        <w:rPr/>
        <w:t xml:space="preserve">الحكم بن عبد الله أبو النعمان </w:t>
      </w:r>
    </w:p>
    <w:p/>
    <w:p>
      <w:pPr/>
      <w:r>
        <w:rPr/>
        <w:t xml:space="preserve">عن شعبة وابن أبي عروبة وعنه محمد بن المثنى وأحمد البزي صدوق خ 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الأنصاري
</w:t>
      </w:r>
    </w:p>
    <w:p>
      <w:pPr/>
      <w:r>
        <w:rPr/>
        <w:t xml:space="preserve">الحكم بن عبد الله الأنصاري </w:t>
      </w:r>
    </w:p>
    <w:p/>
    <w:p>
      <w:pPr/>
      <w:r>
        <w:rPr/>
        <w:t xml:space="preserve">ويقال القيسي البصري أو النعمان العجلي يقال كان حافظاً</w:t>
      </w:r>
    </w:p>
    <w:p/>
    <w:p>
      <w:pPr/>
      <w:r>
        <w:rPr/>
        <w:t xml:space="preserve">روى عن شعبة في التوبة والفتن</w:t>
      </w:r>
    </w:p>
    <w:p/>
    <w:p>
      <w:pPr/>
      <w:r>
        <w:rPr/>
        <w:t xml:space="preserve">روى عنه محمد بن المثنى</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الأنصاري
</w:t>
      </w:r>
    </w:p>
    <w:p>
      <w:pPr/>
      <w:r>
        <w:rPr/>
        <w:t xml:space="preserve">(خ م ت س) الحكم بن عبد الله الأنصاري، ويقال: القيسي، ويقال: العجلي، أبو النعمان البصري. </w:t>
      </w:r>
    </w:p>
    <w:p/>
    <w:p>
      <w:pPr/>
      <w:r>
        <w:rPr/>
        <w:t xml:space="preserve">قال أبو أحمد الحاكم: يقال: كان حافظا، أنبأ أحمد بن محمد بن الحسن، ثنا محمد بن يحيى، ثنا أبو النعمان الحكم بن عبد الله القيسي. قال أبو عبد الله: وكان ثبتا في شعبة، عاجله الموت، سمعت</w:t>
      </w:r>
    </w:p>
    <w:p/>
    <w:p>
      <w:pPr/>
      <w:r>
        <w:rPr/>
        <w:t xml:space="preserve">عبد الصمد يثبته، ويذكره بالضبط عند شعبة.</w:t>
      </w:r>
    </w:p>
    <w:p/>
    <w:p>
      <w:pPr/>
      <w:r>
        <w:rPr/>
        <w:t xml:space="preserve">وذكره علي بن المديني في الطبقة التاسعة من أصحاب شعبة مع أبي زيد سعيد بن الربيع الهروي، وأبي غسان يحيى بن كثير بن درهم، وأبي يعقوب يوسف بن يعقوب السدوسي وأبي عتاب سهل بن حماد الأزدي الدلال، وأبي عمر ومسلم بن إبراهيم الأزدي، وأبي عثمان عمرو بن محمد ابن أبي رزين الخزاعي البصري.</w:t>
      </w:r>
    </w:p>
    <w:p/>
    <w:p>
      <w:pPr/>
      <w:r>
        <w:rPr/>
        <w:t xml:space="preserve">وأغفله مسلم بن الحجاج في أصحاب شعبة، فلم يذكره فيهم، ولا في كتاب «الطبقات».</w:t>
      </w:r>
    </w:p>
    <w:p/>
    <w:p>
      <w:pPr/>
      <w:r>
        <w:rPr/>
        <w:t xml:space="preserve">وقال في كتاب «الكنى»: روى عنه أبو قدامة ومحمد بن يحيى.</w:t>
      </w:r>
    </w:p>
    <w:p/>
    <w:p>
      <w:pPr/>
      <w:r>
        <w:rPr/>
        <w:t xml:space="preserve">ولما ذكره ابن خلفون في «الثقات» قال: قال ابن الجارود: كان ثقة.</w:t>
      </w:r>
    </w:p>
    <w:p/>
    <w:p>
      <w:pPr/>
      <w:r>
        <w:rPr/>
        <w:t xml:space="preserve">وقال ابن أبي حاتم: الحكم بن عبد الله أبو النعمان البصري كان يحفظ، سمعت أبي يقول ذلك، وسألته عنه فقال: مجهول.</w:t>
      </w:r>
    </w:p>
    <w:p/>
    <w:p>
      <w:pPr/>
      <w:r>
        <w:rPr/>
        <w:t xml:space="preserve">وفي «كتاب» أبي إسحاق الصريفيني: قال ابن مندويه كان حافظا.</w:t>
      </w:r>
    </w:p>
    <w:p/>
    <w:p>
      <w:pPr/>
      <w:r>
        <w:rPr/>
        <w:t xml:space="preserve">وكناه ابن الجوزي في كتاب «الضعفاء» أيضا: أبا مروان. وكذا قاله ابن عدي، وقال: كان بزازا، هو صاحب البصري. وقال: وإنما ذكرت الحكم بهذه المناكير التي يرويها، التي لا يتابعه أحد عليها.</w:t>
      </w:r>
    </w:p>
    <w:p/>
    <w:p>
      <w:pPr/>
      <w:r>
        <w:rPr/>
        <w:t xml:space="preserve">وفي قول المزي: قال البخاري: حديثه معروف كان يحفظه. نظر، لأن البخاري لم يقله اجتهادا، وإنما قاله تقليدا ولو كان المزي ينقل من كلام الشخص لما حصل في نقله خلل، بيانه ما قاله البخاري في «تاريخه الكبير» - الذي لا يترك النظر فيه من تسمو همته للنظر في العلم، سيما علم الحديث، سيما من يتصدى للتصنيف -: الحكم بن عبد الله أبو النعمان البصري كان</w:t>
      </w:r>
    </w:p>
    <w:p/>
    <w:p>
      <w:pPr/>
      <w:r>
        <w:rPr/>
        <w:t xml:space="preserve">يحفظ، سمع شعبة، حديثه معروف، قاله عبيد الله بن سعيد حدثني ابن بشار، ثنا الحكم بن عبد الله أبو</w:t>
      </w:r>
    </w:p>
    <w:p/>
    <w:p>
      <w:pPr/>
      <w:r>
        <w:rPr/>
        <w:t xml:space="preserve">النعمان. هذا جميع ما ذكره به، وهو كما ترى لم يقله إنما قاله عبيد الله، والله تعالى أعلم.</w:t>
      </w:r>
    </w:p>
    <w:p/>
    <w:p>
      <w:pPr/>
      <w:r>
        <w:rPr/>
        <w:t xml:space="preserve">وأحسب المزي نقله من كتاب «الكمال».</w:t>
      </w:r>
    </w:p>
    <w:p/>
    <w:p>
      <w:pPr/>
      <w:r>
        <w:rPr/>
        <w:t xml:space="preserve">وقال أبو الوليد الباجي في كتاب «الجرح والتعديل»: لا أعلم له في الكتاب – يعني البخاري - غير حديث أبي مسعود «لما نزلت آية الصدقة كنا نحامل» الحديث.</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البصري
</w:t>
      </w:r>
    </w:p>
    <w:p>
      <w:pPr/>
      <w:r>
        <w:rPr/>
        <w:t xml:space="preserve">الحكم بن عبد الله البصري </w:t>
      </w:r>
    </w:p>
    <w:p/>
    <w:p>
      <w:pPr/>
      <w:r>
        <w:rPr/>
        <w:t xml:space="preserve">يروي عن الحسن روى عنه الثوري وابن عيينة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أبو النعمان البصري
</w:t>
      </w:r>
    </w:p>
    <w:p>
      <w:pPr/>
      <w:r>
        <w:rPr/>
        <w:t xml:space="preserve">الحكم بن عبد الله أبو النعمان البصري </w:t>
      </w:r>
    </w:p>
    <w:p/>
    <w:p>
      <w:pPr/>
      <w:r>
        <w:rPr/>
        <w:t xml:space="preserve">يروي عن شعبة وحماد بن زيد وكان حافظاً ربما أخطأ روى عنه محمد بن مالك العنبري وأهل بلده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أبو النعمان
</w:t>
      </w:r>
    </w:p>
    <w:p>
      <w:pPr/>
      <w:r>
        <w:rPr/>
        <w:t xml:space="preserve">الحكم بن عبد الله أبو النعمان </w:t>
      </w:r>
    </w:p>
    <w:p/>
    <w:p>
      <w:pPr/>
      <w:r>
        <w:rPr/>
        <w:t xml:space="preserve">وقيل أبو مروان البصري</w:t>
      </w:r>
    </w:p>
    <w:p/>
    <w:p>
      <w:pPr/>
      <w:r>
        <w:rPr/>
        <w:t xml:space="preserve">قال أبو حاتم الرازي مجهول وقال ابن عدي له مناكير لا يتابعه عليها أحد</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أبو النعمان
</w:t>
      </w:r>
    </w:p>
    <w:p>
      <w:pPr/>
      <w:r>
        <w:rPr/>
        <w:t xml:space="preserve">الحكم بن عبد الله أبو النعمان عن شعبة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أبو نعمان البصري
</w:t>
      </w:r>
    </w:p>
    <w:p>
      <w:pPr/>
      <w:r>
        <w:rPr/>
        <w:t xml:space="preserve">الحكم بن عبد الله أبو نعمان البصري </w:t>
      </w:r>
    </w:p>
    <w:p/>
    <w:p>
      <w:pPr/>
      <w:r>
        <w:rPr/>
        <w:t xml:space="preserve">كان يحفظ روى عن شعبة روى عنه أبو موسى محمد بن المثنى سمعت أبي يقول ذلك سألت أبي عنه فقال مجهول حدثنا عبد الرحمن أنا ابن أبي خيثمة فيما كتب إلي قال نا عقبة بن مكرم البصري نا أبو النعمان الحكم بن عبد الله وكان من أصحاب شعبة من الثقات.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2026-05-23T00:01:32+03:00</dcterms:created>
  <dcterms:modified xsi:type="dcterms:W3CDTF">2026-05-23T00:01:32+03:00</dcterms:modified>
</cp:coreProperties>
</file>

<file path=docProps/custom.xml><?xml version="1.0" encoding="utf-8"?>
<Properties xmlns="http://schemas.openxmlformats.org/officeDocument/2006/custom-properties" xmlns:vt="http://schemas.openxmlformats.org/officeDocument/2006/docPropsVTypes"/>
</file>