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وجيه الراسبي بصري
</w:t>
      </w:r>
    </w:p>
    <w:p>
      <w:pPr>
        <w:jc w:val="start"/>
        <w:bidi/>
      </w:pPr>
      <w:r>
        <w:rPr>
          <w:rFonts w:ascii="arial" w:hAnsi="arial" w:eastAsia="arial" w:cs="arial"/>
          <w:sz w:val="28"/>
          <w:szCs w:val="28"/>
          <w:b w:val="1"/>
          <w:bCs w:val="1"/>
          <w:rtl/>
        </w:rPr>
        <w:t xml:space="preserve">الحارث بن وجيه الراسبي بصري
</w:t>
      </w:r>
    </w:p>
    <w:p>
      <w:pPr/>
      <w:r>
        <w:rPr/>
        <w:t xml:space="preserve">الحارث بن وجيه الراسبي بصري حدثنا ابن حماد، حدثنا عباس، حدثنا يحيى قال الحارث بن وجيه ليس حديثه بشيء.</w:t>
      </w:r>
    </w:p>
    <w:p/>
    <w:p>
      <w:pPr/>
      <w:r>
        <w:rPr/>
        <w:t xml:space="preserve">حدثنا الجنيدي، حدثنا البخاري قال الحارث بن وجيه الراسبي عنده بعض المناكير سمع مالك بن دينار البصري.</w:t>
      </w:r>
    </w:p>
    <w:p/>
    <w:p>
      <w:pPr/>
      <w:r>
        <w:rPr/>
        <w:t xml:space="preserve">سمعت ابن حماد يقول: قال البخاري الحارث بن وجيه الراسبي روى عنه زيد بن الحباب في حديثه بعض المناكير.</w:t>
      </w:r>
    </w:p>
    <w:p/>
    <w:p>
      <w:pPr/>
      <w:r>
        <w:rPr/>
        <w:t xml:space="preserve">وقال النسائي الحارث بن وجيه ضعيف.</w:t>
      </w:r>
    </w:p>
    <w:p/>
    <w:p>
      <w:pPr/>
      <w:r>
        <w:rPr/>
        <w:t xml:space="preserve">حدثنا الفضل بن الحباب، حدثنا أبو عمر الحوضي، حدثنا الحارث بن وجيه عن مالك بن دينار، عن ابن سيرين، عن أبي هريرة، قال: قال رسول الله صلى الله عليه وسلم تحت كل شعرة جنابة فبلوا الشعر وانقوا البشر</w:t>
      </w:r>
    </w:p>
    <w:p/>
    <w:p>
      <w:pPr/>
      <w:r>
        <w:rPr/>
        <w:t xml:space="preserve">حدثنا محمد الواسطي، حدثنا الصلت بن مسعود، حدثنا الحارث بن وجيه، حدثنا مالك بن دينار سألت أنس بن مالك عن قوله تتجافى جنوبهم عن المضاجع، قال: كان ناس من أصحاب رسول الله صلى الله عليه وسلم يصلون من صلاة المغرب إلى صلاة العشاء الآخرة فنزلت فيهم تتجافى جنوبهم عن المضاجع.</w:t>
      </w:r>
    </w:p>
    <w:p/>
    <w:p>
      <w:pPr/>
      <w:r>
        <w:rPr/>
        <w:t xml:space="preserve">قال الشيخ: وهذان الحديثان بأسانيدهما عن مالك بن دينار لا يحدث عن مالك غير الحارث بن وجيه وللحارث بن وجيه غير ما ذكرت من الروايات شيء يسير، ولا أعلم له رواية إلا عن مالك بن دينار.</w:t>
      </w:r>
    </w:p>
    <w:p>
      <w:pPr>
        <w:jc w:val="start"/>
        <w:bidi/>
      </w:pPr>
      <w:r>
        <w:rPr>
          <w:sz w:val="24"/>
          <w:szCs w:val="24"/>
          <w:b w:val="1"/>
          <w:bCs w:val="1"/>
          <w:rtl/>
        </w:rPr>
        <w:t xml:space="preserve">
الكامل في ضعفاء الرجال،(دار الكتب العلمية - بيروت،1997،ط 5،ج 2،ص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w:t>
      </w:r>
    </w:p>
    <w:p>
      <w:pPr/>
      <w:r>
        <w:rPr/>
        <w:t xml:space="preserve">الحارث بن وجيه [د، ت، ق] الراسبي، بصري.</w:t>
      </w:r>
    </w:p>
    <w:p/>
    <w:p>
      <w:pPr/>
      <w:r>
        <w:rPr/>
        <w:t xml:space="preserve">عن مالك ابن دينار بحديث: تحت كل شعرة جنابة.</w:t>
      </w:r>
    </w:p>
    <w:p/>
    <w:p>
      <w:pPr/>
      <w:r>
        <w:rPr/>
        <w:t xml:space="preserve">[وعنه مسلم، ونصر بن علي.</w:t>
      </w:r>
    </w:p>
    <w:p/>
    <w:p>
      <w:pPr/>
      <w:r>
        <w:rPr/>
        <w:t xml:space="preserve">قال ابن معين: ليس بشئ.</w:t>
      </w:r>
    </w:p>
    <w:p/>
    <w:p>
      <w:pPr/>
      <w:r>
        <w:rPr/>
        <w:t xml:space="preserve">وقال أبو حاتم والنسائي: ضعيف] .</w:t>
      </w:r>
    </w:p>
    <w:p/>
    <w:p>
      <w:pPr/>
      <w:r>
        <w:rPr/>
        <w:t xml:space="preserve">وقال البخاري: في حديثه بعض المناكير.</w:t>
      </w:r>
    </w:p>
    <w:p>
      <w:pPr>
        <w:jc w:val="start"/>
        <w:bidi/>
      </w:pPr>
      <w:r>
        <w:rPr>
          <w:sz w:val="24"/>
          <w:szCs w:val="24"/>
          <w:b w:val="1"/>
          <w:bCs w:val="1"/>
          <w:rtl/>
        </w:rPr>
        <w:t xml:space="preserve">
ميزان الاعتدال في نقد الرجال،(دار المعرفة للطباعة والنشر، بيروت - لبنان،1963،ط 1،ج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الحاث بن وجيه الراسبي البصري
</w:t>
      </w:r>
    </w:p>
    <w:p>
      <w:pPr/>
      <w:r>
        <w:rPr/>
        <w:t xml:space="preserve">الحاث بن وجيه الراسبي البصري </w:t>
      </w:r>
    </w:p>
    <w:p/>
    <w:p>
      <w:pPr/>
      <w:r>
        <w:rPr/>
        <w:t xml:space="preserve">روى عن مالك بن دينار في أحاديثه مناكير</w:t>
      </w:r>
    </w:p>
    <w:p>
      <w:pPr>
        <w:jc w:val="start"/>
        <w:bidi/>
      </w:pPr>
      <w:r>
        <w:rPr>
          <w:sz w:val="24"/>
          <w:szCs w:val="24"/>
          <w:b w:val="1"/>
          <w:bCs w:val="1"/>
          <w:rtl/>
        </w:rPr>
        <w:t xml:space="preserve">
الضعفاء،(دار الثقافة - الدار البيضاء،1984،ط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الراسبي، البصري 
</w:t>
      </w:r>
    </w:p>
    <w:p>
      <w:pPr/>
      <w:r>
        <w:rPr/>
        <w:t xml:space="preserve">الحارث بن وجيه، الراسبي، البصري. </w:t>
      </w:r>
    </w:p>
    <w:p/>
    <w:p>
      <w:pPr/>
      <w:r>
        <w:rPr/>
        <w:t xml:space="preserve">سمع مالك بن دينار، سمع منه زيد بن حباب، ونصر بن علي.</w:t>
      </w:r>
    </w:p>
    <w:p/>
    <w:p>
      <w:pPr/>
      <w:r>
        <w:rPr/>
        <w:t xml:space="preserve">فيه بعض المناكير.</w:t>
      </w:r>
    </w:p>
    <w:p/>
    <w:p>
      <w:pPr/>
      <w:r>
        <w:rPr/>
        <w:t xml:space="preserve">نسبه نصر بن علي.</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الراسبي
</w:t>
      </w:r>
    </w:p>
    <w:p>
      <w:pPr/>
      <w:r>
        <w:rPr/>
        <w:t xml:space="preserve">الحارث بن وجيه الراسبي </w:t>
      </w:r>
    </w:p>
    <w:p/>
    <w:p>
      <w:pPr/>
      <w:r>
        <w:rPr/>
        <w:t xml:space="preserve">عن مالك بن دينار وعنه المقدمي ونصر بن علي ضعفوه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الراسبي البصري، أبو محمد.
</w:t>
      </w:r>
    </w:p>
    <w:p>
      <w:pPr/>
      <w:r>
        <w:rPr/>
        <w:t xml:space="preserve">(د ت ق) الحارث بن وجيه الراسبي البصري، أبو محمد. </w:t>
      </w:r>
    </w:p>
    <w:p/>
    <w:p>
      <w:pPr/>
      <w:r>
        <w:rPr/>
        <w:t xml:space="preserve">قال الحافظان أبو علي الطوسي وأبو عيسى الترمذي: ويقال: وجبه.</w:t>
      </w:r>
    </w:p>
    <w:p/>
    <w:p>
      <w:pPr/>
      <w:r>
        <w:rPr/>
        <w:t xml:space="preserve">قالا: وهو شيخ ليس بذاك، وقد روى عنه غير واحد من الأئمة.</w:t>
      </w:r>
    </w:p>
    <w:p/>
    <w:p>
      <w:pPr/>
      <w:r>
        <w:rPr/>
        <w:t xml:space="preserve">وقال الآجري: عن أبي دواد: حديثه منكر وهو ضعيف.</w:t>
      </w:r>
    </w:p>
    <w:p/>
    <w:p>
      <w:pPr/>
      <w:r>
        <w:rPr/>
        <w:t xml:space="preserve">وقال الحافظ أبو بكر البيهقي: قد تكلموا فيه.</w:t>
      </w:r>
    </w:p>
    <w:p/>
    <w:p>
      <w:pPr/>
      <w:r>
        <w:rPr/>
        <w:t xml:space="preserve">وقال أبو جعفر العقيلي: ضعفه نصر بن علي الجهضمي وله غير حديث منكر ولا يتابع عليه.</w:t>
      </w:r>
    </w:p>
    <w:p/>
    <w:p>
      <w:pPr/>
      <w:r>
        <w:rPr/>
        <w:t xml:space="preserve">وقال الخطابي في كتاب «معالم السنن»: مجهول.</w:t>
      </w:r>
    </w:p>
    <w:p/>
    <w:p>
      <w:pPr/>
      <w:r>
        <w:rPr/>
        <w:t xml:space="preserve">وهو قول يحتاج إلى نظر لما أسلفناه من زوال الجهالتين عنه.</w:t>
      </w:r>
    </w:p>
    <w:p/>
    <w:p>
      <w:pPr/>
      <w:r>
        <w:rPr/>
        <w:t xml:space="preserve">وقال الساجي: ضعيف الحديث.</w:t>
      </w:r>
    </w:p>
    <w:p/>
    <w:p>
      <w:pPr/>
      <w:r>
        <w:rPr/>
        <w:t xml:space="preserve">وفي «كتاب» أبي محمد بن الجارود: ليس حديثه بشيء.</w:t>
      </w:r>
    </w:p>
    <w:p/>
    <w:p>
      <w:pPr/>
      <w:r>
        <w:rPr/>
        <w:t xml:space="preserve">وقال أبو حاتم بن حبان: كان قليل الحديث ولكنه تفرد بالمناكير عن المشاهير في قلة روايته.</w:t>
      </w:r>
    </w:p>
    <w:p/>
    <w:p>
      <w:pPr/>
      <w:r>
        <w:rPr/>
        <w:t xml:space="preserve">وذكره الدولابي والقيرواني في «جملة الضعفاء».</w:t>
      </w:r>
    </w:p>
    <w:p/>
    <w:p>
      <w:pPr/>
      <w:r>
        <w:rPr/>
        <w:t xml:space="preserve">وذكره البخاري في «فصل من مات بين عشر إلى ثمانين ومائة»، وقال: عنده بعض المناكير.</w:t>
      </w:r>
    </w:p>
    <w:p/>
    <w:p>
      <w:pPr/>
      <w:r>
        <w:rPr/>
        <w:t xml:space="preserve">وفي «علل» الخلال: قال أحمد بن حنبل: لا أعرفه، وحديث «تحت كل شعرة جنابة». منكر.</w:t>
      </w:r>
    </w:p>
    <w:p/>
    <w:p>
      <w:pPr/>
      <w:r>
        <w:rPr/>
        <w:t xml:space="preserve">وقال الطبري: ليس بذاك.</w:t>
      </w:r>
    </w:p>
    <w:p/>
    <w:p>
      <w:pPr/>
      <w:r>
        <w:rPr/>
        <w:t xml:space="preserve">وقال العقيلي: له غير حديث منكر.</w:t>
      </w:r>
    </w:p>
    <w:p/>
    <w:p>
      <w:pPr/>
      <w:r>
        <w:rPr/>
        <w:t xml:space="preserve">ولما ذكره يعقوب في «باب: من رغب عن روايتهم» قال: بصري لين الحديث.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الراسبي
</w:t>
      </w:r>
    </w:p>
    <w:p>
      <w:pPr/>
      <w:r>
        <w:rPr/>
        <w:t xml:space="preserve">الحارث بن وجيه الراسبي </w:t>
      </w:r>
    </w:p>
    <w:p/>
    <w:p>
      <w:pPr/>
      <w:r>
        <w:rPr/>
        <w:t xml:space="preserve">بصري يروي عن مالك بن دينار</w:t>
      </w:r>
    </w:p>
    <w:p/>
    <w:p>
      <w:pPr/>
      <w:r>
        <w:rPr/>
        <w:t xml:space="preserve">قال يحيى ليس بشيء وقال النسائي ضعيف وقال ابن حبان ينفرد بالمناكير عن المشاهير</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وجيه الراسبي
</w:t>
      </w:r>
    </w:p>
    <w:p>
      <w:pPr/>
      <w:r>
        <w:rPr/>
        <w:t xml:space="preserve">الحارث بن وجيه الراسبي </w:t>
      </w:r>
    </w:p>
    <w:p/>
    <w:p>
      <w:pPr/>
      <w:r>
        <w:rPr/>
        <w:t xml:space="preserve">روى عن مالك بن دينار روى عنه زيد بن حباب ومسلم بن إبراهيم وأبو سلمة وأبو عمر الحوضي والمقدمي ونصر بن علي سمعت أبي يقول ذلك. حدثنا عبد الرحمن أنا ابن أبي خيثمة فيما كتب إلي قال سمعت يحيى بن معين يقول الحارث بن وجيه ليس حديثه بشيء سمعت أبي يقول: الحارث بن وجيه ضعيف الحديث في حديثه بعض المناكير.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2026-05-23T01:07:47+03:00</dcterms:created>
  <dcterms:modified xsi:type="dcterms:W3CDTF">2026-05-23T01:07:47+03:00</dcterms:modified>
</cp:coreProperties>
</file>

<file path=docProps/custom.xml><?xml version="1.0" encoding="utf-8"?>
<Properties xmlns="http://schemas.openxmlformats.org/officeDocument/2006/custom-properties" xmlns:vt="http://schemas.openxmlformats.org/officeDocument/2006/docPropsVTypes"/>
</file>