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الجراح بن مليح البهراني الحمصي
</w:t>
      </w:r>
    </w:p>
    <w:p>
      <w:pPr>
        <w:jc w:val="start"/>
        <w:bidi/>
      </w:pPr>
      <w:r>
        <w:rPr>
          <w:rFonts w:ascii="arial" w:hAnsi="arial" w:eastAsia="arial" w:cs="arial"/>
          <w:sz w:val="28"/>
          <w:szCs w:val="28"/>
          <w:b w:val="1"/>
          <w:bCs w:val="1"/>
          <w:rtl/>
        </w:rPr>
        <w:t xml:space="preserve">الجراح بن مليح البهراني الحمصي
</w:t>
      </w:r>
    </w:p>
    <w:p>
      <w:pPr/>
      <w:r>
        <w:rPr/>
        <w:t xml:space="preserve">الجراح بن مليح البهراني الحمصي حدثنا محمد بن علي المروزي، حدثنا عثمان بن سعيد الدارمي سألت يحيى بن معين عن الجراح بن مليح البهراني الحمصي؟ فقال: لا أعرفه.</w:t>
      </w:r>
    </w:p>
    <w:p/>
    <w:p>
      <w:pPr/>
      <w:r>
        <w:rPr/>
        <w:t xml:space="preserve">حدثنا محمد بن الحسن بن قتيبة وجعفر بن أحمد بن عاصم، قالا: حدثنا هشام بن عمار، حدثنا الجراح بن مليح البهراني، حدثنا محمد بن الوليد الزبيدي عن لقمان بن عامر الأوصابي عن عبد الأعلى بن عدي البهراني عن ثوبان مولى رسول الله صلى الله عليه وسلم، قال: قال رسول الله صلى الله عليه وسلم عصابتان من أمتي حرزهما الله من النار عصابة تغزو الهند وعصابة تكون مع عيسى بن مريم عليه السلام (ح) وحدثنا بن قتيبة، حدثنا هشام بن عمار، حدثنا الجراح بن مليح، قال: حدثنا الزبيدي، عن</w:t>
      </w:r>
    </w:p>
    <w:p/>
    <w:p>
      <w:pPr/>
      <w:r>
        <w:rPr/>
        <w:t xml:space="preserve">الزهري عن عروة عن عائشة قالت دخلت امرأة تسأل معها ابنتان لها فلم يكن عندي شيء أعطيها إلا تمرة فأعطيتها إياها فشقت التمرة بين ابنتيها نصفين فأعطت كل واحدة منهما شقا فلما جاء النبي صلى الله عليه وسلم ذكرت أمرها فقال النبي صلى الله عليه وسلم من ابتلي بشيء من البنات أو الأخوات فأحسن صحبتهن كن له سترا من النار.</w:t>
      </w:r>
    </w:p>
    <w:p/>
    <w:p>
      <w:pPr/>
      <w:r>
        <w:rPr/>
        <w:t xml:space="preserve">حدثنا جعفر بن أحمد بن عاصم، حدثنا هشام بن عمار، حدثنا الجراح بن مليح البهراني، قال: أخبرنا بكر بن زرعة الخولاني سمعت أبا عنبة الخولاني وكان قد صلى القبلتين، قال: سمعت النبي صلى الله عليه وسلم قال: لا يزال الله يغرس في هذا الدين غرسا يستعملهم في طاعته.</w:t>
      </w:r>
    </w:p>
    <w:p/>
    <w:p>
      <w:pPr/>
      <w:r>
        <w:rPr/>
        <w:t xml:space="preserve">حدثنا أبو العلاء الكوفي، حدثنا هشام بن عمار، حدثنا جراح بن مليح، حدثنا أبو رافع عن قيس بن سعد قال لولا أني سمعت رسول الله صلى الله عليه وسلم يقول المكر والخديعة في النار لكنت من أمكر الناس</w:t>
      </w:r>
    </w:p>
    <w:p/>
    <w:p>
      <w:pPr/>
      <w:r>
        <w:rPr/>
        <w:t xml:space="preserve">قال الشيخ: ولجراح بن مليح أحاديث سوى ما ذكرت عن الزبيدي وعن غيره وقول يحيى بن معين لا أعرفه كأن يحيى إذا لم يكن له علم ومعرفة بأخباره ورواياته يقول لا أعرفه والجراح بن مليح هو مشهور في أهل الشام، وهو لا بأس به وبرواياته وله أحاديث صالح جياد ونسخ نسخة يرويها عن الزبيدي، عن الزهري وغيره لإبراهيم بن ذي حماية وأرطاة بن المنذر مقدار عشرين حديثا حدثناه بالنسخة أحمد بن عبد الله بن زياد بن زكريا الأعرج بجبلة، حدثنا يزيد بن قيس عن الجراح بذلك وقد روى الجراح عن شيوخ الشام جماعة منهم أحاديث صالحة مستقيمة، وهو في نفسه صالح.</w:t>
      </w:r>
    </w:p>
    <w:p>
      <w:pPr>
        <w:jc w:val="start"/>
        <w:bidi/>
      </w:pPr>
      <w:r>
        <w:rPr>
          <w:sz w:val="24"/>
          <w:szCs w:val="24"/>
          <w:b w:val="1"/>
          <w:bCs w:val="1"/>
          <w:rtl/>
        </w:rPr>
        <w:t xml:space="preserve">
الكامل في ضعفاء الرجال،(دار الكتب العلمية - بيروت،1997،ط 5،ج 2،ص 408)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الجراح بن مليح
</w:t>
      </w:r>
    </w:p>
    <w:p>
      <w:pPr/>
      <w:r>
        <w:rPr/>
        <w:t xml:space="preserve">الجراح بن مليح [س، ق] البهرانى الحمصي.</w:t>
      </w:r>
    </w:p>
    <w:p/>
    <w:p>
      <w:pPr/>
      <w:r>
        <w:rPr/>
        <w:t xml:space="preserve">عن أرطاة بن المنذر، والزبيدي، وعدة.</w:t>
      </w:r>
    </w:p>
    <w:p/>
    <w:p>
      <w:pPr/>
      <w:r>
        <w:rPr/>
        <w:t xml:space="preserve">وعنه هشام بن عمار، وموسى بن أيوب النصيبى، وجماعة.</w:t>
      </w:r>
    </w:p>
    <w:p/>
    <w:p>
      <w:pPr/>
      <w:r>
        <w:rPr/>
        <w:t xml:space="preserve">قال أبو حاتم: صالح الحديث.</w:t>
      </w:r>
    </w:p>
    <w:p/>
    <w:p>
      <w:pPr/>
      <w:r>
        <w:rPr/>
        <w:t xml:space="preserve">وقال ابن معين: لا أعرفه.</w:t>
      </w:r>
    </w:p>
    <w:p/>
    <w:p>
      <w:pPr/>
      <w:r>
        <w:rPr/>
        <w:t xml:space="preserve">وقال النسائي: ليس به بأس.</w:t>
      </w:r>
    </w:p>
    <w:p/>
    <w:p>
      <w:pPr/>
      <w:r>
        <w:rPr/>
        <w:t xml:space="preserve">قلت: هو أمثل من والد وكيع.</w:t>
      </w:r>
    </w:p>
    <w:p/>
    <w:p>
      <w:pPr/>
      <w:r>
        <w:rPr/>
        <w:t xml:space="preserve">ذكره صاحب الكامل.</w:t>
      </w:r>
    </w:p>
    <w:p>
      <w:pPr>
        <w:jc w:val="start"/>
        <w:bidi/>
      </w:pPr>
      <w:r>
        <w:rPr>
          <w:sz w:val="24"/>
          <w:szCs w:val="24"/>
          <w:b w:val="1"/>
          <w:bCs w:val="1"/>
          <w:rtl/>
        </w:rPr>
        <w:t xml:space="preserve">
ميزان الاعتدال في نقد الرجال،(دار المعرفة للطباعة والنشر، بيروت - لبنان،1963،ط 1،ج 1،ص 390)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الجراح بن مليح، البهراني، الشامي 
</w:t>
      </w:r>
    </w:p>
    <w:p>
      <w:pPr/>
      <w:r>
        <w:rPr/>
        <w:t xml:space="preserve">الجراح بن مليح، البهراني، الشامي. </w:t>
      </w:r>
    </w:p>
    <w:p/>
    <w:p>
      <w:pPr/>
      <w:r>
        <w:rPr/>
        <w:t xml:space="preserve">سمع بكر بن زرعة، سمع منه الهيثم بن خارجة.</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الجراح بن المنهال البهراني، من أهل حمص.
</w:t>
      </w:r>
    </w:p>
    <w:p>
      <w:pPr/>
      <w:r>
        <w:rPr/>
        <w:t xml:space="preserve">الجراح بن المنهال البهراني، من أهل حمص. </w:t>
      </w:r>
    </w:p>
    <w:p/>
    <w:p>
      <w:pPr/>
      <w:r>
        <w:rPr/>
        <w:t xml:space="preserve">يروي عن حاتم بن جرير الطائي، وجماعةٍ من التابعين. روى عنه الهيثم بن خارجة.</w:t>
      </w:r>
    </w:p>
    <w:p/>
    <w:p>
      <w:pPr/>
      <w:r>
        <w:rPr/>
        <w:t xml:space="preserve">قلت: جعله في الرابعة ابن مليح، وابن مليح في «التهذيب»، ذكرته لهذا ولدفع الاستدراك؛ فإن الهيثمي تبعه.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الجراح بن مليح البهراني
</w:t>
      </w:r>
    </w:p>
    <w:p>
      <w:pPr/>
      <w:r>
        <w:rPr/>
        <w:t xml:space="preserve">الجراح بن مليح البهراني </w:t>
      </w:r>
    </w:p>
    <w:p/>
    <w:p>
      <w:pPr/>
      <w:r>
        <w:rPr/>
        <w:t xml:space="preserve">عن أرطاة بن المنذر وجماعة وعنه موسى بن أيوب النصيبي وعدة قال أبو حاتم صالح الحديث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الجراح بن مليح البهراني أبو عبد الرحمن الحمصي.
</w:t>
      </w:r>
    </w:p>
    <w:p>
      <w:pPr/>
      <w:r>
        <w:rPr/>
        <w:t xml:space="preserve">(س ق) الجراح بن مليح البهراني أبو عبد الرحمن الحمصي. </w:t>
      </w:r>
    </w:p>
    <w:p/>
    <w:p>
      <w:pPr/>
      <w:r>
        <w:rPr/>
        <w:t xml:space="preserve">خرج أبو حاتم ابن حبان البستي حديثه في «صحيحه»، وكذلك الحاكم أبو عبد الله.</w:t>
      </w:r>
    </w:p>
    <w:p/>
    <w:p>
      <w:pPr/>
      <w:r>
        <w:rPr/>
        <w:t xml:space="preserve">وقال أبو الفرج ابن الجوزي: لا بأس به.</w:t>
      </w:r>
    </w:p>
    <w:p/>
    <w:p>
      <w:pPr/>
      <w:r>
        <w:rPr/>
        <w:t xml:space="preserve">وذكره أبو العرب القيراني في «جملة الضعفاء».</w:t>
      </w:r>
    </w:p>
    <w:p/>
    <w:p>
      <w:pPr/>
      <w:r>
        <w:rPr/>
        <w:t xml:space="preserve">وفي كتاب ابن أبي حاتم: سئل أبو زرعة عنه فقال: حمصي بهراني ليس بوالد وكيع.</w:t>
      </w:r>
    </w:p>
    <w:p/>
    <w:p>
      <w:pPr/>
      <w:r>
        <w:rPr/>
        <w:t xml:space="preserve">وذكر ابن الأعرابي عن عباس بن محمد الدوري عن ابن معين أنه قال: الجراح بن مليح شامي ليس به بأس.</w:t>
      </w:r>
    </w:p>
    <w:p/>
    <w:p>
      <w:pPr/>
      <w:r>
        <w:rPr/>
        <w:t xml:space="preserve">وذكره ابن شاهين في «جملة الثقات».</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الجراح بن مليح البهراني
</w:t>
      </w:r>
    </w:p>
    <w:p>
      <w:pPr/>
      <w:r>
        <w:rPr/>
        <w:t xml:space="preserve">الجراح بن مليح البهراني </w:t>
      </w:r>
    </w:p>
    <w:p/>
    <w:p>
      <w:pPr/>
      <w:r>
        <w:rPr/>
        <w:t xml:space="preserve">من أهل حمص</w:t>
      </w:r>
    </w:p>
    <w:p/>
    <w:p>
      <w:pPr/>
      <w:r>
        <w:rPr/>
        <w:t xml:space="preserve">يروي عن حاتم بن حريث الطائي وجماعه من التابعين روى عنه الهيثم بن خارجة وأهل الشام</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الجراح بن مليح البهراني
</w:t>
      </w:r>
    </w:p>
    <w:p>
      <w:pPr/>
      <w:r>
        <w:rPr/>
        <w:t xml:space="preserve">الجراح بن مليح البهراني </w:t>
      </w:r>
    </w:p>
    <w:p/>
    <w:p>
      <w:pPr/>
      <w:r>
        <w:rPr/>
        <w:t xml:space="preserve">من أهل حمص</w:t>
      </w:r>
    </w:p>
    <w:p/>
    <w:p>
      <w:pPr/>
      <w:r>
        <w:rPr/>
        <w:t xml:space="preserve">يروي عن الزبيدي وبكر بن عمر روى عنه الهيثم بن خارجة</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الجراح بن مليح حمصي
</w:t>
      </w:r>
    </w:p>
    <w:p>
      <w:pPr/>
      <w:r>
        <w:rPr/>
        <w:t xml:space="preserve">الجراح بن مليح حمصي </w:t>
      </w:r>
    </w:p>
    <w:p/>
    <w:p>
      <w:pPr/>
      <w:r>
        <w:rPr/>
        <w:t xml:space="preserve">يروي عن الزبيدي عن الزهري لا بأس به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جراح بن مليح البهراني شامي حمصي
</w:t>
      </w:r>
    </w:p>
    <w:p>
      <w:pPr/>
      <w:r>
        <w:rPr/>
        <w:t xml:space="preserve">جراح بن مليح البهراني شامي حمصي </w:t>
      </w:r>
    </w:p>
    <w:p/>
    <w:p>
      <w:pPr/>
      <w:r>
        <w:rPr/>
        <w:t xml:space="preserve">روى عن بكر بن زرعة والزبيدي وأرطاة بن المنذر روى عنه الهيثم بن خارجة وعبد الرحمن بن يحيى بن إسماعيل وموسى بن أيوب النصيبي وهشام بن عمار سمعت أبي يقول ذلك. قال أبو محمد وروى عن عمر بن عمرو بن عبد الأحموسي وشعبة بن الحجاج سمعت أبي يقول هو صالح الحديث. حدثنا عبد الرحمن قال سئل أبو زرعة عن الجراح بن مليح فقال: حمصي بهراني ليس بوالد وكيع. حدثنا عبد الرحمن أن يعقوب بن إسحاق الهروي فيما كتب إلي قال أن عثمان بن سعيد الدارمي قال سألت يحيى بن معين عن الجراح بن مليح البهراني فقال: لا أعرفه.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2026-05-23T01:07:48+03:00</dcterms:created>
  <dcterms:modified xsi:type="dcterms:W3CDTF">2026-05-23T01:07:48+03:00</dcterms:modified>
</cp:coreProperties>
</file>

<file path=docProps/custom.xml><?xml version="1.0" encoding="utf-8"?>
<Properties xmlns="http://schemas.openxmlformats.org/officeDocument/2006/custom-properties" xmlns:vt="http://schemas.openxmlformats.org/officeDocument/2006/docPropsVTypes"/>
</file>