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بن العباس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بن العباس البزاز
</w:t>
      </w:r>
    </w:p>
    <w:p>
      <w:pPr/>
      <w:r>
        <w:rPr/>
        <w:t xml:space="preserve">جعفر بن أحمد بن العباس البزاز يعرف بالباشاني.</w:t>
      </w:r>
    </w:p>
    <w:p/>
    <w:p>
      <w:pPr/>
      <w:r>
        <w:rPr/>
        <w:t xml:space="preserve">كتبنا عنه ببغداد وكان يسرق الحديث ويحدث عمن لم يرهم.</w:t>
      </w:r>
    </w:p>
    <w:p/>
    <w:p>
      <w:pPr/>
      <w:r>
        <w:rPr/>
        <w:t xml:space="preserve">حدثنا جعفر بن أحمد، حدثنا أبو كريب، حدثنا بدر بن مصعب عن عمر بن ذر عن عطاء، عن أبي هريرة عن النبي صلى الله عليه وسلم قال: ما من أيام العمل فيهن أحب إلى الله من أيام العشر.</w:t>
      </w:r>
    </w:p>
    <w:p/>
    <w:p>
      <w:pPr/>
      <w:r>
        <w:rPr/>
        <w:t xml:space="preserve">قال الشيخ: وهذا حديث كان يقال أن موسى بن إسحاق الأنصاري ينفرد به، عن أبي كريب سرقه جعفر.</w:t>
      </w:r>
    </w:p>
    <w:p/>
    <w:p>
      <w:pPr/>
      <w:r>
        <w:rPr/>
        <w:t xml:space="preserve">هذا.</w:t>
      </w:r>
    </w:p>
    <w:p/>
    <w:p>
      <w:pPr/>
      <w:r>
        <w:rPr/>
        <w:t xml:space="preserve">قال الشيخ: ولجعفر هذا أحاديث مما أنكرت عليه، وهو عندي لين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بن العباس
</w:t>
      </w:r>
    </w:p>
    <w:p>
      <w:pPr/>
      <w:r>
        <w:rPr/>
        <w:t xml:space="preserve">جعفر بن أحمد بن العباس. وقيل ابن محمد البزاز.</w:t>
      </w:r>
    </w:p>
    <w:p/>
    <w:p>
      <w:pPr/>
      <w:r>
        <w:rPr/>
        <w:t xml:space="preserve">عن هناد ابن السري.</w:t>
      </w:r>
    </w:p>
    <w:p/>
    <w:p>
      <w:pPr/>
      <w:r>
        <w:rPr/>
        <w:t xml:space="preserve">متهم بسرقة الحديث.</w:t>
      </w:r>
    </w:p>
    <w:p/>
    <w:p>
      <w:pPr/>
      <w:r>
        <w:rPr/>
        <w:t xml:space="preserve">قال الدارقطني: لا يساوى شيئا.</w:t>
      </w:r>
    </w:p>
    <w:p/>
    <w:p>
      <w:pPr/>
      <w:r>
        <w:rPr/>
        <w:t xml:space="preserve">قلت.</w:t>
      </w:r>
    </w:p>
    <w:p/>
    <w:p>
      <w:pPr/>
      <w:r>
        <w:rPr/>
        <w:t xml:space="preserve">وله، عن جبارة بن المغلس، والفلاس، وعدة.</w:t>
      </w:r>
    </w:p>
    <w:p/>
    <w:p>
      <w:pPr/>
      <w:r>
        <w:rPr/>
        <w:t xml:space="preserve">وعنه علي بن عمر السكرى، وابن شاهين، ويعرف بالبابيانى.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أحمد، وقيل: ابن محمد البزاز
</w:t>
      </w:r>
    </w:p>
    <w:p>
      <w:pPr/>
      <w:r>
        <w:rPr/>
        <w:t xml:space="preserve">جعفر بن أحمد، وقيل: ابن محمد البزاز: عن هناد بن السري.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
</w:t>
      </w:r>
    </w:p>
    <w:p>
      <w:pPr/>
      <w:r>
        <w:rPr/>
        <w:t xml:space="preserve">جعفر بن أحمد </w:t>
      </w:r>
    </w:p>
    <w:p/>
    <w:p>
      <w:pPr/>
      <w:r>
        <w:rPr/>
        <w:t xml:space="preserve">وقيل محمد بن العباس أبو القاسم البزار يعرف بالبابيافي</w:t>
      </w:r>
    </w:p>
    <w:p/>
    <w:p>
      <w:pPr/>
      <w:r>
        <w:rPr/>
        <w:t xml:space="preserve">حدث عن هناد بن السري والدورقي</w:t>
      </w:r>
    </w:p>
    <w:p/>
    <w:p>
      <w:pPr/>
      <w:r>
        <w:rPr/>
        <w:t xml:space="preserve">والناس يقولون عنه جعفر بن محمد إلا ابن عدي قال ابن أحمد قال ابن عدي كتبنا عنه وكان يسرق الحديث ويحدث عن من لم يره</w:t>
      </w:r>
    </w:p>
    <w:p/>
    <w:p>
      <w:pPr/>
      <w:r>
        <w:rPr/>
        <w:t xml:space="preserve">وقال الدارقطني لا يساوي شيئاً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2026-05-23T01:01:35+03:00</dcterms:created>
  <dcterms:modified xsi:type="dcterms:W3CDTF">2026-05-23T01:01:35+03:00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