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جسر بن فرقد القصاب بصري يكنى أبا سليمان
</w:t>
      </w:r>
    </w:p>
    <w:p>
      <w:pPr>
        <w:jc w:val="start"/>
        <w:bidi/>
      </w:pPr>
      <w:r>
        <w:rPr>
          <w:rFonts w:ascii="arial" w:hAnsi="arial" w:eastAsia="arial" w:cs="arial"/>
          <w:sz w:val="28"/>
          <w:szCs w:val="28"/>
          <w:b w:val="1"/>
          <w:bCs w:val="1"/>
          <w:rtl/>
        </w:rPr>
        <w:t xml:space="preserve">جعفر بن جسر بن فرقد القصاب بصري يكنى أبا سليمان
</w:t>
      </w:r>
    </w:p>
    <w:p>
      <w:pPr/>
      <w:r>
        <w:rPr/>
        <w:t xml:space="preserve">جعفر بن جسر بن فرقد القصاب بصري يكنى أبا سليمان حدثنا عبد الرحمن بن عبد المؤمن، أخبرنا محمد بن زياد بن معروف أخبرني أبو سليمان جعفر بن جسر بن فرقد وحدثنا عبد الرحمن بن عبد المؤمن، حدثنا علي بن الحسن بن سليمان، حدثنا محمد بن السكن الأبلي، حدثنا جعفر بن جسر بن فرقد، حدثنا أبي، وهشام بن حسان عن محمد بن سيرين، عن أنس بن مالك قال: كنت جالسا عند النبي صلى الله عليه وسلم فجاءه رجل، فقال، يا رسول الله إن أخا لي يحب أن يقرأ هذه السورة </w:t>
      </w:r>
    </w:p>
    <w:p>
      <w:pPr/>
      <w:r>
        <w:rPr>
          <w:color w:val="0000ff"/>
        </w:rPr>
        <w:t xml:space="preserve">{قل هو الله أحد}</w:t>
      </w:r>
    </w:p>
    <w:p>
      <w:pPr/>
      <w:r>
        <w:rPr/>
        <w:t xml:space="preserve"> قال بشر أخاك بالجنة.</w:t>
      </w:r>
    </w:p>
    <w:p/>
    <w:p>
      <w:pPr/>
      <w:r>
        <w:rPr/>
        <w:t xml:space="preserve">حدثنا حذيفة بن الحسن التنيسي، حدثنا أبو أمية محمد بن إبراهيم، حدثنا جعفر بن جسر بن فرقد، حدثني أبي عن الحسن، عن أبي بكرة، قال: قال رسول الله صلى الله عليه وسلم رفع الله عن هذه الأمة ثلاثا الخطأ والنسيان والأمر يكرهون عليه.</w:t>
      </w:r>
    </w:p>
    <w:p/>
    <w:p>
      <w:pPr/>
      <w:r>
        <w:rPr/>
        <w:t xml:space="preserve">قال الحسن قول باللسان فأما اليد فلا.</w:t>
      </w:r>
    </w:p>
    <w:p/>
    <w:p>
      <w:pPr/>
      <w:r>
        <w:rPr/>
        <w:t xml:space="preserve">حدثنا محمد بن إدريس التجيبي، حدثنا محمد بن إبراهيم أبو أمية، حدثنا جعفر بن جسر بن فرقد، حدثني أبي عن الحسن، عن أبي بكرة أن رسول الله صلى الله عليه وسلم، قال: إن الله عز وجل يؤيد هذا الدين بأقوام لا خلاق لهم.</w:t>
      </w:r>
    </w:p>
    <w:p/>
    <w:p>
      <w:pPr/>
      <w:r>
        <w:rPr/>
        <w:t xml:space="preserve">حدثنا حذيفة، حدثنا أبو أمية، حدثنا جعفر بن جسر بن فرقد القصاب، عن أبيه عن ثابت، عن أنس، قال: قال رسول الله صلى الله عليه وسلم صلى الله عليه وسلم: من قال سبحان الله وبحمده غرس الله له ألف ألف نخلة في الجنة أصلها ذهب وفروعها در وطلعها كثدي الأبكار أحلى من العسل وألين من الزبد كلما أخذ منها شيء عاد كما كان</w:t>
      </w:r>
    </w:p>
    <w:p/>
    <w:p>
      <w:pPr/>
      <w:r>
        <w:rPr/>
        <w:t xml:space="preserve">حدثنا عبد الله بن أبي داود السجستاني، حدثنا يعقوب بن يوسف بن أبي عيسى الحراني، حدثنا جعفر بن جسر أخبرني أبي جسر، حدثنا عبد الرحمن بن حرملة عن سعيد بن المسيب، قال: قال ابن عمر كان راع على عهد رسول الله صلى الله عليه وسلم في غنم له إذ جاء الذئب فأخذ الشاة ووثب الراعي حتى انتزعها من فيه فقال له الذئب أما تتقي الله أن تمنعني طعمة أطعمنيها الله تنتزعها مني فقال له الراعي العجب من ذئب يتكلم فقال له الذئب أفلا أدلك على ما هو أعجب من كلامي ذلك الرجل يخبر الناس بحديث الأولين والآخرين أعجب من كلامي فانطلق الراعي حتى جاء إلى النبي صلى الله عليه وسلم فأخبره فأسلم فقال له النبي صلى الله عليه وسلم حدث به الناس.</w:t>
      </w:r>
    </w:p>
    <w:p/>
    <w:p>
      <w:pPr/>
      <w:r>
        <w:rPr/>
        <w:t xml:space="preserve">قال الشيخ: قال لنا ابن أبي داود ولد هذا الراعي بمرو يقال لهم من بني مكلم الذئب ولهم أموال ونعم وهم من خزاعة واسم مكلم الذئب أهبان، ومحمد بن الأشعث الخزاعي من ولده.</w:t>
      </w:r>
    </w:p>
    <w:p/>
    <w:p>
      <w:pPr/>
      <w:r>
        <w:rPr/>
        <w:t xml:space="preserve"> - حدثنا الساجي، حدثنا محمد بن يحيى المازني، حدثنا جعفر بن جسر، حدثني أبي عن مجاهد؟ قال: لا تسموا بأسماء فيها أوه أوه فإن أوه شيطان.</w:t>
      </w:r>
    </w:p>
    <w:p/>
    <w:p>
      <w:pPr/>
      <w:r>
        <w:rPr/>
        <w:t xml:space="preserve">قال الشيخ: ولجعفر بن جسر أحاديث مناكير غير ما ذكرت ولم أر للمتكلمين في الرجال فيه قولا، ولا أدري كيف غفلوا عنه لأن عامة ما يرويه منكر وقد ذكرته لما أنكرت من الأسانيد والمتون التي يرويها ولعل ذاك إنما هو من قبل أبيه فإن أباه قد تكلم فيه من تقدم ممن يتكلمون في الضعفاء لأني لم أر يروي جعفر عن غير أبيه.</w:t>
      </w:r>
    </w:p>
    <w:p>
      <w:pPr>
        <w:jc w:val="start"/>
        <w:bidi/>
      </w:pPr>
      <w:r>
        <w:rPr>
          <w:sz w:val="24"/>
          <w:szCs w:val="24"/>
          <w:b w:val="1"/>
          <w:bCs w:val="1"/>
          <w:rtl/>
        </w:rPr>
        <w:t xml:space="preserve">
الكامل في ضعفاء الرجال،(دار الكتب العلمية - بيروت،1997،ط 5،ج 2،ص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جسر بن فرقد، أبو سليمان القصاب، بصري، قد تقدم ذكر والده
</w:t>
      </w:r>
    </w:p>
    <w:p>
      <w:pPr/>
      <w:r>
        <w:rPr/>
        <w:t xml:space="preserve">جعفر بن جسر بن فرقد، أبو سليمان القصاب، بصري، قد تقدم ذكر والده. وجعفر ذكره ابن عدي، فقال: حدثنا حذيفة التنيسى، حدثنا أبو أمية محمد بن إبراهيم، حدثنا جعفر بن جسر، حدثني أبي، عن الحسن، عن أبي بكرة - مرفوعا: رفع الله عن هذه الأمة ثلاثا: الخطأ، والنسيان، والامر يكرهون عليه.</w:t>
      </w:r>
    </w:p>
    <w:p/>
    <w:p>
      <w:pPr/>
      <w:r>
        <w:rPr/>
        <w:t xml:space="preserve">قال الحسن: قول باللسان، وأما اليد فلا.</w:t>
      </w:r>
    </w:p>
    <w:p/>
    <w:p>
      <w:pPr/>
      <w:r>
        <w:rPr/>
        <w:t xml:space="preserve">وبه: حدثني أبي، عن ثابت، عن أنس - مرفوعا: من قال: سبحان الله وبحمده غرس الله له ألف نخلة في الجنة / أصلها ذهب وفروعها در.</w:t>
      </w:r>
    </w:p>
    <w:p/>
    <w:p>
      <w:pPr/>
      <w:r>
        <w:rPr/>
        <w:t xml:space="preserve">وحدثنا الساجي، حدثنا محمد بن الحسن المازني، حدثنا جفعر بن جسر بن فرقد، أنبأنا أبي، عن مجاهد، قال: لا تسموا بأسماء فيها أوه أوه، فإن أوه شيطان.</w:t>
      </w:r>
    </w:p>
    <w:p/>
    <w:p>
      <w:pPr/>
      <w:r>
        <w:rPr/>
        <w:t xml:space="preserve">قال ابن عدي: ولجعفر مناكير سوى ما ذكرت، ولعل ذلك من قبل أبيه، فإنه مضعف.</w:t>
      </w:r>
    </w:p>
    <w:p/>
    <w:p>
      <w:pPr/>
      <w:r>
        <w:rPr/>
        <w:t xml:space="preserve">وذكره العقيلي فقال: في حفظه اضطراب شديد، كان يذهب إلى القدر، وحدث بمناكير.</w:t>
      </w:r>
    </w:p>
    <w:p/>
    <w:p>
      <w:pPr/>
      <w:r>
        <w:rPr/>
        <w:t xml:space="preserve">من ذلك: عن أبيه، عن أبي غالب، عن أبي أمامة: سمع النبي صلى الله عليه وسلم</w:t>
      </w:r>
    </w:p>
    <w:p/>
    <w:p>
      <w:pPr/>
      <w:r>
        <w:rPr/>
        <w:t xml:space="preserve">يقول: إذا كان يوم القيامة، وجمع الله الاولين والآخرين في صعيد واحد فالسعيد من وجد لقدمه موضعا، فينادى مناد من تحت العرش: ألا من برأ ربه من ذنبه، وألزمه نفسه فليدخل الجنة.</w:t>
      </w:r>
    </w:p>
    <w:p/>
    <w:p>
      <w:pPr/>
      <w:r>
        <w:rPr/>
        <w:t xml:space="preserve">قلت: هذا منكر، يحتج القدرية به.</w:t>
      </w:r>
    </w:p>
    <w:p/>
    <w:p>
      <w:pPr/>
      <w:r>
        <w:rPr/>
        <w:t xml:space="preserve">أخبرنا ابن عساكر، أنبأنا أبو روح، أنبأنا زاهر، أخبرنا الكنجروذى، أنبأنا أبو عبد الله الحاكم، حدثنا عبد الصمد بن علي ببغداد، حدثنا الفضل بن الحسن الأهوازي، حدثنا عبد الله بن مخلد، حدثنا جعفر بن جسر، حدثنا جسر عن الحسن، وداود بن أبي هند عن أنس: سمعت رسول الله صلى الله عليه وسلم يقول: من قال سبحان الله وبحمده غرس الله له بها ألف شجرة في الجنة أصلها من ذهب، وفروعها در، وطلعها كثدي الابكار..الحديث.</w:t>
      </w:r>
    </w:p>
    <w:p>
      <w:pPr>
        <w:jc w:val="start"/>
        <w:bidi/>
      </w:pPr>
      <w:r>
        <w:rPr>
          <w:sz w:val="24"/>
          <w:szCs w:val="24"/>
          <w:b w:val="1"/>
          <w:bCs w:val="1"/>
          <w:rtl/>
        </w:rPr>
        <w:t xml:space="preserve">
ميزان الاعتدال في نقد الرجال،(دار المعرفة للطباعة والنشر، بيروت - لبنان،1963،ط 1،ج 1،ص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جسر بن فرقد القصاب
</w:t>
      </w:r>
    </w:p>
    <w:p>
      <w:pPr/>
      <w:r>
        <w:rPr/>
        <w:t xml:space="preserve">جعفر بن جسر بن فرقد القصاب: قال ابن عدي: أحاديثه مناكير.</w:t>
      </w:r>
    </w:p>
    <w:p>
      <w:pPr>
        <w:jc w:val="start"/>
        <w:bidi/>
      </w:pPr>
      <w:r>
        <w:rPr>
          <w:sz w:val="24"/>
          <w:szCs w:val="24"/>
          <w:b w:val="1"/>
          <w:bCs w:val="1"/>
          <w:rtl/>
        </w:rPr>
        <w:t xml:space="preserve">
ديوان الضعفاء،(مكتبة النهضة الحديثة - مكة،1967،ط 2،ج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جسر بن فرقد القصاب، من أهل البصرة.
</w:t>
      </w:r>
    </w:p>
    <w:p>
      <w:pPr/>
      <w:r>
        <w:rPr/>
        <w:t xml:space="preserve">جعفر بن جسر بن فرقد القصاب، من أهل البصرة. </w:t>
      </w:r>
    </w:p>
    <w:p/>
    <w:p>
      <w:pPr/>
      <w:r>
        <w:rPr/>
        <w:t xml:space="preserve">يروي عن أبيه عن ثابت البناني. روى عنه أبو أمية الطرسوسي. يعتبر بحديثه إذا روى عن غير أبيه.</w:t>
      </w:r>
    </w:p>
    <w:p/>
    <w:p>
      <w:pPr/>
      <w:r>
        <w:rPr/>
        <w:t xml:space="preserve">وقال ابن أبي حاتم: لقبه شبان، روى عن: هشام بن حسان، وحبيب بن الشهيد، وأبيه، كتب عنه أبي وسئل عنه فقال: شيخ.</w:t>
      </w:r>
    </w:p>
    <w:p/>
    <w:p>
      <w:pPr/>
      <w:r>
        <w:rPr/>
        <w:t xml:space="preserve">وقال ابن عدي والعقيلي والساجي: حدث بمناكير، وكان يذهب إلى القدر.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جسر بن فرقد القصاب من أهل البصرة يروى
</w:t>
      </w:r>
    </w:p>
    <w:p>
      <w:pPr/>
      <w:r>
        <w:rPr/>
        <w:t xml:space="preserve">جعفر بن جسر بن فرقد القصاب من أهل البصرة يروى </w:t>
      </w:r>
    </w:p>
    <w:p/>
    <w:p>
      <w:pPr/>
      <w:r>
        <w:rPr/>
        <w:t xml:space="preserve">عن أبيه عن ثابت البناني روى عنه أبو أمية الطرسوسي يعتبر بحديثه إذا روى عن غير أبيه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جسر بن فرقد
</w:t>
      </w:r>
    </w:p>
    <w:p>
      <w:pPr/>
      <w:r>
        <w:rPr/>
        <w:t xml:space="preserve">جعفر بن جسر بن فرقد </w:t>
      </w:r>
    </w:p>
    <w:p/>
    <w:p>
      <w:pPr/>
      <w:r>
        <w:rPr/>
        <w:t xml:space="preserve">أبو سليمان القصاب البصري قال ابن عدي أحاديثه مناكير وقال الأزدي يتكلمون فيه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جسر بن فرقد القصاب ولقبه شبان
</w:t>
      </w:r>
    </w:p>
    <w:p>
      <w:pPr/>
      <w:r>
        <w:rPr/>
        <w:t xml:space="preserve">جعفر بن جسر بن فرقد القصاب ولقبه شبان </w:t>
      </w:r>
    </w:p>
    <w:p/>
    <w:p>
      <w:pPr/>
      <w:r>
        <w:rPr/>
        <w:t xml:space="preserve">روى عن هشام بن حسان وحبيب بن الشهيد وأبيه كتب عنه أبي سمعت أبي يقول ذلك: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2026-05-23T01:52:22+03:00</dcterms:created>
  <dcterms:modified xsi:type="dcterms:W3CDTF">2026-05-23T01:52:22+03:00</dcterms:modified>
</cp:coreProperties>
</file>

<file path=docProps/custom.xml><?xml version="1.0" encoding="utf-8"?>
<Properties xmlns="http://schemas.openxmlformats.org/officeDocument/2006/custom-properties" xmlns:vt="http://schemas.openxmlformats.org/officeDocument/2006/docPropsVTypes"/>
</file>