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نوح الحماني كوفي
</w:t>
      </w:r>
    </w:p>
    <w:p>
      <w:pPr>
        <w:jc w:val="start"/>
        <w:bidi/>
      </w:pPr>
      <w:r>
        <w:rPr>
          <w:rFonts w:ascii="arial" w:hAnsi="arial" w:eastAsia="arial" w:cs="arial"/>
          <w:sz w:val="28"/>
          <w:szCs w:val="28"/>
          <w:b w:val="1"/>
          <w:bCs w:val="1"/>
          <w:rtl/>
        </w:rPr>
        <w:t xml:space="preserve">جابر بن نوح التميمي الحماني الكوفي
</w:t>
      </w:r>
    </w:p>
    <w:p>
      <w:pPr/>
      <w:r>
        <w:rPr/>
        <w:t xml:space="preserve">جابر بن نوح التميمي الحماني الكوفي عن تقريب ابن حجر مات سنة 203 على الصواب وفي تهذيب التهذيب قال محمد بن عبد الله الحضرمي مات سنة 183 وكان فيه أي كتاب الكمال سنة 203 وهو خطأ قال صاحب تهذيب التهذيب قلت بل هو الصواب كذلك هو في تاريخ الحضرمي فإنه قال وفي سنة 203 في جمادى الآخرة مات جابر بن نوح الحماني وهذا من أعجب ما وقع للمزي في هذا الكتاب من الوهم فجل من لا يسهو ’’أه’’ (والحماني) نسبة إلى حمان بكسر الحاء المهملة وتشديد الميم بعدها ألف ونون قبيلة من تميم. ذكره الشيخ في رجاله في أصحاب الصادق عليه السلام وقال كوفي. وعن تقريب ابن حجر جابر بن نوح التميمي الحماني بكسر المهملة وتشديد الميم أبو بشر -الكوفي ضعيف من التاسعة ’’أه’’ وفي ميزان الاعتدال جعل له علامة (ت) أي أخرج له الترمذي وقال: جابر بن نوح الحماني عن الأعمش وطبقته وعنه أحمد وأبو كريب قال ابن معين ليس بشيء وقال ما أنكر حديثه وقال ابن حبان لا يحتج به وقال النسائي ليس بالقوي. محمد بن جعفر العبدي حدثنا جابر بن نوح عن محمد بن عمر عن أبي سلمة عن أبي هريرة مرفوعا أن من تمام الحج أن تحريم دويرة أهلك ’’أه’’ وفي تهذيب التهذيب جعل له علامة (ت س) أي أخرج له الترمذي والنسائي وقال: جابر بن نوح ويقال ابن المختار الحماني أبو بشر الكوفي روى عن الأعمش وابن أبي ليلى والمسعودي ومحمد بن عمرة بن علقمة وإسماعيل ابن أبي خالد وعدة، وعنه أحمد بن حنبل وأحمد بن بديل اليمامي ومحمد بن طريف البجلي ويحيى بن موسى خت وأبو كريب وجماعة عن ابن معين ليس حديثه بشيء وكان حفص بن غياث يضعفه وقد كتب عن أبيه نوح وقال في موضع آخر لم يكن نوح بثقة كان ضعيفا وكان أبوه ثقة وعن يحيى لم يكن ثقة وسئل يحيى عنه فضعفه وقال رأيت حفص بن غياث يهزأ به ثم قال يحيى ليس بشيء قلت كتبت عنه شيئا قال لا وعن أبي داود ما أنكر حديثه وقال أبو حاتم ضعيف الحديث ’’أه’’.</w:t>
      </w:r>
    </w:p>
    <w:p>
      <w:pPr>
        <w:jc w:val="start"/>
        <w:bidi/>
      </w:pPr>
      <w:r>
        <w:rPr>
          <w:sz w:val="24"/>
          <w:szCs w:val="24"/>
          <w:b w:val="1"/>
          <w:bCs w:val="1"/>
          <w:rtl/>
        </w:rPr>
        <w:t xml:space="preserve">
أعيان الشيعة،(دار التعارف للمطبوعات - بيروت،1983،ط 1،ج 4،ص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نوح الحماني كوفي
</w:t>
      </w:r>
    </w:p>
    <w:p>
      <w:pPr/>
      <w:r>
        <w:rPr/>
        <w:t xml:space="preserve">جابر بن نوح الحماني كوفي حدثنا عبد الرحمن بن أبي بكر، حدثنا عباس قال يحيى جابر بن نوح إمام مسجد بني حمان ولم يكن بثقة وكان أبوه نوح ثقة.</w:t>
      </w:r>
    </w:p>
    <w:p/>
    <w:p>
      <w:pPr/>
      <w:r>
        <w:rPr/>
        <w:t xml:space="preserve">وفي موضع آخر سمعت يحيى يقول جابر بن نوح الحماني كان إمامهم، قال: سمعت أنا من أبيهم وكان شيخا قصيرا يبيع الغنم وكان يروي عن حبيب بن أبي عمرة قلت ليحيى محاضر أحب إليك أو جابر بن نوح قال محاضر.</w:t>
      </w:r>
    </w:p>
    <w:p/>
    <w:p>
      <w:pPr/>
      <w:r>
        <w:rPr/>
        <w:t xml:space="preserve">حدثنا ابن حماد، حدثنا عباس، عن يحيى نحوه إلى قوله يبيع الغنم فلم يذكر ما بعده وزاد وكان حفص بن غياث يضعفه</w:t>
      </w:r>
    </w:p>
    <w:p/>
    <w:p>
      <w:pPr/>
      <w:r>
        <w:rPr/>
        <w:t xml:space="preserve">وقال النسائي جابر بن نوح ليس بالقوي.</w:t>
      </w:r>
    </w:p>
    <w:p/>
    <w:p>
      <w:pPr/>
      <w:r>
        <w:rPr/>
        <w:t xml:space="preserve">حدثنا ابن صاعد، حدثنا العباس بن أبي طالب، والحسين بن بحر البيروذي، قالا: حدثنا محمد بن جعفر بن أبي المواتية الفيدي العلاف، حدثنا جابر بن نوح عن محمد بن عمرو، عن أبي سلمة، عن أبي هريرة قال رسول الله صلى الله عليه وسلم: إن من تمام الحج أن تخرج من دويرة أهلك.</w:t>
      </w:r>
    </w:p>
    <w:p/>
    <w:p>
      <w:pPr/>
      <w:r>
        <w:rPr/>
        <w:t xml:space="preserve">قال الشيخ: وجابر بن نوح هذا ليس له روايات كثيرة وهذا الحديث الذي ذكرته لا يعرف إلا بهذا الإسناد ولم أر له أنكر من هذا</w:t>
      </w:r>
    </w:p>
    <w:p>
      <w:pPr>
        <w:jc w:val="start"/>
        <w:bidi/>
      </w:pPr>
      <w:r>
        <w:rPr>
          <w:sz w:val="24"/>
          <w:szCs w:val="24"/>
          <w:b w:val="1"/>
          <w:bCs w:val="1"/>
          <w:rtl/>
        </w:rPr>
        <w:t xml:space="preserve">
الكامل في ضعفاء الرجال،(دار الكتب العلمية - بيروت،1997،ط 5،ج 2،ص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نوح
</w:t>
      </w:r>
    </w:p>
    <w:p>
      <w:pPr/>
      <w:r>
        <w:rPr/>
        <w:t xml:space="preserve">جابر بن نوح [ت] الحمانى.</w:t>
      </w:r>
    </w:p>
    <w:p/>
    <w:p>
      <w:pPr/>
      <w:r>
        <w:rPr/>
        <w:t xml:space="preserve">عن الأعمش وطبقته.</w:t>
      </w:r>
    </w:p>
    <w:p/>
    <w:p>
      <w:pPr/>
      <w:r>
        <w:rPr/>
        <w:t xml:space="preserve">وعنه أحمد، وأبو كريب.</w:t>
      </w:r>
    </w:p>
    <w:p/>
    <w:p>
      <w:pPr/>
      <w:r>
        <w:rPr/>
        <w:t xml:space="preserve">قال ابن معين: ليس بشئ.</w:t>
      </w:r>
    </w:p>
    <w:p/>
    <w:p>
      <w:pPr/>
      <w:r>
        <w:rPr/>
        <w:t xml:space="preserve">وقال أبو داود: ما أنكر حديثه.</w:t>
      </w:r>
    </w:p>
    <w:p/>
    <w:p>
      <w:pPr/>
      <w:r>
        <w:rPr/>
        <w:t xml:space="preserve">وقال ابن حبان: لا يحتج به.</w:t>
      </w:r>
    </w:p>
    <w:p/>
    <w:p>
      <w:pPr/>
      <w:r>
        <w:rPr/>
        <w:t xml:space="preserve">وقال النسائي: ليس بالقوى.</w:t>
      </w:r>
    </w:p>
    <w:p/>
    <w:p>
      <w:pPr/>
      <w:r>
        <w:rPr/>
        <w:t xml:space="preserve">محمد بن جعفر القندى، حدثنا جابر بن نوح، عن محمد بن عمرو، عن أبي سلمة، عن أبي هريرة - مرفوعا: أن من تمام الحج أن تحرم من دويرة أهلك.</w:t>
      </w:r>
    </w:p>
    <w:p>
      <w:pPr>
        <w:jc w:val="start"/>
        <w:bidi/>
      </w:pPr>
      <w:r>
        <w:rPr>
          <w:sz w:val="24"/>
          <w:szCs w:val="24"/>
          <w:b w:val="1"/>
          <w:bCs w:val="1"/>
          <w:rtl/>
        </w:rPr>
        <w:t xml:space="preserve">
ميزان الاعتدال في نقد الرجال،(دار المعرفة للطباعة والنشر، بيروت - لبنان،1963،ط 1،ج 1،ص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نوح الحماني
</w:t>
      </w:r>
    </w:p>
    <w:p>
      <w:pPr/>
      <w:r>
        <w:rPr/>
        <w:t xml:space="preserve">جابر بن نوح الحماني: قال أبو داود: ما أنكر حديثه. -ت-</w:t>
      </w:r>
    </w:p>
    <w:p>
      <w:pPr>
        <w:jc w:val="start"/>
        <w:bidi/>
      </w:pPr>
      <w:r>
        <w:rPr>
          <w:sz w:val="24"/>
          <w:szCs w:val="24"/>
          <w:b w:val="1"/>
          <w:bCs w:val="1"/>
          <w:rtl/>
        </w:rPr>
        <w:t xml:space="preserve">
ديوان الضعفاء،(مكتبة النهضة الحديثة - مكة،1967،ط 2،ج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نوح
</w:t>
      </w:r>
    </w:p>
    <w:p>
      <w:pPr/>
      <w:r>
        <w:rPr/>
        <w:t xml:space="preserve">جابر بن نوح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نوح، الحماني 
</w:t>
      </w:r>
    </w:p>
    <w:p>
      <w:pPr/>
      <w:r>
        <w:rPr/>
        <w:t xml:space="preserve">جابر بن نوح، الحماني. </w:t>
      </w:r>
    </w:p>
    <w:p/>
    <w:p>
      <w:pPr/>
      <w:r>
        <w:rPr/>
        <w:t xml:space="preserve">يعد في الكوفيين.</w:t>
      </w:r>
    </w:p>
    <w:p/>
    <w:p>
      <w:pPr/>
      <w:r>
        <w:rPr/>
        <w:t xml:space="preserve">سمع الأعمش.</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نوح الحماني
</w:t>
      </w:r>
    </w:p>
    <w:p>
      <w:pPr/>
      <w:r>
        <w:rPr/>
        <w:t xml:space="preserve">جابر بن نوح الحماني </w:t>
      </w:r>
    </w:p>
    <w:p/>
    <w:p>
      <w:pPr/>
      <w:r>
        <w:rPr/>
        <w:t xml:space="preserve">عن الأعمش والطبقة وعنه أحمد وأبو كريب ليس بالقوي مات 203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نوح بن جابر أبو بشير الحماني الكوفي.
</w:t>
      </w:r>
    </w:p>
    <w:p>
      <w:pPr/>
      <w:r>
        <w:rPr/>
        <w:t xml:space="preserve">(ت) جابر بن نوح بن جابر أبو بشير الحماني الكوفي. </w:t>
      </w:r>
    </w:p>
    <w:p/>
    <w:p>
      <w:pPr/>
      <w:r>
        <w:rPr/>
        <w:t xml:space="preserve">كذا رأيته بخط المهندس مضبوطا عن المزي بفتح الباء من بشير، وكذا ذكره ابن الجوزي في كتاب «الضعفاء».</w:t>
      </w:r>
    </w:p>
    <w:p/>
    <w:p>
      <w:pPr/>
      <w:r>
        <w:rPr/>
        <w:t xml:space="preserve">وفي «كتاب» أبي أحمد الحاكم: بشيير، يعني بضم الباء، وقال: ليس بالقوي عندهم.</w:t>
      </w:r>
    </w:p>
    <w:p/>
    <w:p>
      <w:pPr/>
      <w:r>
        <w:rPr/>
        <w:t xml:space="preserve">وقال الساجي: ليس بثقة.</w:t>
      </w:r>
    </w:p>
    <w:p/>
    <w:p>
      <w:pPr/>
      <w:r>
        <w:rPr/>
        <w:t xml:space="preserve">وقال العقيلي: حديثه وهم.</w:t>
      </w:r>
    </w:p>
    <w:p/>
    <w:p>
      <w:pPr/>
      <w:r>
        <w:rPr/>
        <w:t xml:space="preserve">وفي «كتاب» ابن الجارود: لم يكن بثقة، وذكره أبو العرب في «جملة الضعفاء».</w:t>
      </w:r>
    </w:p>
    <w:p/>
    <w:p>
      <w:pPr/>
      <w:r>
        <w:rPr/>
        <w:t xml:space="preserve">وقال ابن حبان: يروي عن الأعمش وابن أبي خالد المناكير، كأنه كان يخطئ حتى صار في جملة من سقط الاحتجاج بهم إذا انفردوا.</w:t>
      </w:r>
    </w:p>
    <w:p/>
    <w:p>
      <w:pPr/>
      <w:r>
        <w:rPr/>
        <w:t xml:space="preserve">وقول المزي: كان فيه - يعني «الكمال» - عن المطين: توفي سنة ثلاث</w:t>
      </w:r>
    </w:p>
    <w:p/>
    <w:p>
      <w:pPr/>
      <w:r>
        <w:rPr/>
        <w:t xml:space="preserve">ومائتين، وهو خطأ، والصواب ثلاث وثمانين - يعني ومائة -. قاله محمد بن عبد الله الحضرمي مطين.</w:t>
      </w:r>
    </w:p>
    <w:p/>
    <w:p>
      <w:pPr/>
      <w:r>
        <w:rPr/>
        <w:t xml:space="preserve">فغير صواب ولا جيد: يوهم عالما من العلماء الثقات بوجدانه نقلا عن نسخة سقيمة، وهبها مستقيمة أما ينظر إلى من ذكر معه! فإنه كان ممن مات في السنة [ق54/ أ] التي توهمها حكم به أو في غيرها، والصواب الذي ذكره عبد الغني - رحمه الله تعالى - عن المطين، وذلك أني نظرت في «تاريخ» المطين وهو نسخة جيدة في غاية الجودة - وهبها سقيمة - لم نحتج إلى النظر في أمرها لذكر صاحب الترجمة في المجاورين قوله في الذين لا خلف في وفاتهم سنة ثلاث ومائتين، ونص ما عنده: وفي جمادى الأولى سنة ثلاث ومائتين: يحيى بن آدم بفم الصلح، والوليد بن القاسم الهمداني، وأبو بدر شجاع بن الوليد، ومحمد بن بكر البرساني وفيها مات أبو داود الحفري، وفي جمادى الآخرة وفيها مات أبو أحمد الزبيري في جمادى الأولى بالأهواز، وزيد بن الحباب أبو الحسين العكلي، ومصعب بن المقدام الخثعمي، وأبو حيوة شريح ابن يزيد الحمصي، وجابر بن نوح الحماني أبو بشير.</w:t>
      </w:r>
    </w:p>
    <w:p/>
    <w:p>
      <w:pPr/>
      <w:r>
        <w:rPr/>
        <w:t xml:space="preserve">فهذا كما ترى ذكره في هذا العقد، ولم أر أحدا ذكر منهم واحدا في سنة ثلاث وثمانين ومائة، إنما هم مذكورون أو غالبهم في سنة ثلاث ومائتين، والله تعالى أعلم. وفي قول المزي:</w:t>
      </w:r>
    </w:p>
    <w:p/>
    <w:p>
      <w:pPr/>
      <w:r>
        <w:rPr/>
        <w:t xml:space="preserve">ومن الأوهام:</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نوح أبو بشر الحماني الكوفي
</w:t>
      </w:r>
    </w:p>
    <w:p>
      <w:pPr/>
      <w:r>
        <w:rPr/>
        <w:t xml:space="preserve">جابر بن نوح أبو بشر الحماني الكوفي </w:t>
      </w:r>
    </w:p>
    <w:p/>
    <w:p>
      <w:pPr/>
      <w:r>
        <w:rPr/>
        <w:t xml:space="preserve">يروي عن الأعمش</w:t>
      </w:r>
    </w:p>
    <w:p/>
    <w:p>
      <w:pPr/>
      <w:r>
        <w:rPr/>
        <w:t xml:space="preserve">كان حفص بن غياث ويحيى والرازي يضعفونه وقال النسائي ليس بالقوي وقال يحيى ليس بثقة وقال ابن حبان لا يحتج به إذا انفرد</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نوح الحماني
</w:t>
      </w:r>
    </w:p>
    <w:p>
      <w:pPr/>
      <w:r>
        <w:rPr/>
        <w:t xml:space="preserve">جابر بن نوح الحماني </w:t>
      </w:r>
    </w:p>
    <w:p/>
    <w:p>
      <w:pPr/>
      <w:r>
        <w:rPr/>
        <w:t xml:space="preserve">روى عن الأعمش وعبيد الله بن عمر وأبي روق قال أبو محمد وروى عن عبد الملك بن أبي سليمان وحريث بن السائب والعلاء بن عبد الكريم اليامي روى عنه عبد الله بن عمر بن محمد بن أبان بن صالح القرشي المعروف بالمشك قال أبي وروى عنه حسين الجعفي والحسن بن حماد الضبي وإبراهيم بن موسى وأبو كريب سمعت أبي يقول ذلك. قال أبو محمد: حدثنا عنه أبو سعيد الأشج. حدثنا عبد الرحمن قال قرئ على العباس بن محمد الدوري قال قال يحيى بن معين: جابر بن نوح إمام مسجد بني حمان ولم يكن بثقة كان ضعيفاً سمعت أبي يقول جابر بن نوح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2026-06-10T10:43:46+03:00</dcterms:created>
  <dcterms:modified xsi:type="dcterms:W3CDTF">2026-06-10T10:43:46+03:00</dcterms:modified>
</cp:coreProperties>
</file>

<file path=docProps/custom.xml><?xml version="1.0" encoding="utf-8"?>
<Properties xmlns="http://schemas.openxmlformats.org/officeDocument/2006/custom-properties" xmlns:vt="http://schemas.openxmlformats.org/officeDocument/2006/docPropsVTypes"/>
</file>