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قيس مولى بني غفار مدني يكنى أبا الغصن
</w:t>
      </w:r>
    </w:p>
    <w:p>
      <w:pPr>
        <w:jc w:val="start"/>
        <w:bidi/>
      </w:pPr>
      <w:r>
        <w:rPr>
          <w:rFonts w:ascii="arial" w:hAnsi="arial" w:eastAsia="arial" w:cs="arial"/>
          <w:sz w:val="28"/>
          <w:szCs w:val="28"/>
          <w:b w:val="1"/>
          <w:bCs w:val="1"/>
          <w:rtl/>
        </w:rPr>
        <w:t xml:space="preserve">ثابت بن قيس مولى بني غفار مدني يكنى أبا الغصن
</w:t>
      </w:r>
    </w:p>
    <w:p>
      <w:pPr/>
      <w:r>
        <w:rPr/>
        <w:t xml:space="preserve">ثابت بن قيس مولى بني غفار مدني يكنى أبا الغصن حدثنا عبد الرحمن بن أبي بكر، حدثنا العباس سمعت يحيى يقول أبو الغصن ثابت بن قيس ليس حديثه بذاك، وهو صالح.</w:t>
      </w:r>
    </w:p>
    <w:p/>
    <w:p>
      <w:pPr/>
      <w:r>
        <w:rPr/>
        <w:t xml:space="preserve">حدثنا ابن حماد، حدثنا عباس سمعت يحيى يقول ثابت أبو الغصن ليس حديثه بذاك، وهو صالح.</w:t>
      </w:r>
    </w:p>
    <w:p/>
    <w:p>
      <w:pPr/>
      <w:r>
        <w:rPr/>
        <w:t xml:space="preserve">حدثنا ابن أبي بكر، حدثنا عباس سمعت يحيى يقول أبو الغصن ليس به بأس واسمه ثابت.</w:t>
      </w:r>
    </w:p>
    <w:p/>
    <w:p>
      <w:pPr/>
      <w:r>
        <w:rPr/>
        <w:t xml:space="preserve">حدثنا أحمد بن علي المطيري، حدثنا عبد الله بن الدورقي، عن يحيى بن معين قال ثابت أبو الغصن ليس بذاك.</w:t>
      </w:r>
    </w:p>
    <w:p/>
    <w:p>
      <w:pPr/>
      <w:r>
        <w:rPr/>
        <w:t xml:space="preserve">حدثنا ابن أبي عصمة، حدثنا أحمد بن حميد سألته يعني أحمد بن حنبل، عن أبي الغصن ثابت بن قيس قال ثقة.</w:t>
      </w:r>
    </w:p>
    <w:p/>
    <w:p>
      <w:pPr/>
      <w:r>
        <w:rPr/>
        <w:t xml:space="preserve">حدثنا الجنيدي، حدثنا البخاري قال اسم أبي الغصن المدني ثابت بن قيس مولى بني غفار رأى أنس وأبا سعيد المقبري سمع منه بن مهدي، وابن أبي أويس.</w:t>
      </w:r>
    </w:p>
    <w:p/>
    <w:p>
      <w:pPr/>
      <w:r>
        <w:rPr/>
        <w:t xml:space="preserve">حدثناه أحمد بن الممتنع، حدثنا عمر بن عثمان بن أبي قباجة الزهري بالمدينة، حدثنا إسماعيل بن أبي أويس، حدثنا أبو الغصن ثابت بن قيس رأيت أنس بن مالك أبيض اللحية يصبغ رأسه بالحناء</w:t>
      </w:r>
    </w:p>
    <w:p/>
    <w:p>
      <w:pPr/>
      <w:r>
        <w:rPr/>
        <w:t xml:space="preserve">حدثنا جعفر بن أحمد بن خالد التنيسي، حدثنا أحمد بن محمد بن يعقوب الداري.</w:t>
      </w:r>
    </w:p>
    <w:p/>
    <w:p>
      <w:pPr/>
      <w:r>
        <w:rPr/>
        <w:t xml:space="preserve">قال الشيخ: وهو من ولد تميم الداري، حدثنا سعيد بن هاشم بن صالح المخزومي، حدثنا أبو الغصن ثابت بن قيس، عن أنس بن مالك سمعت النبي صلى الله عليه وسلم يقول لبيك اللهم بحجة وعمرة معا.</w:t>
      </w:r>
    </w:p>
    <w:p/>
    <w:p>
      <w:pPr/>
      <w:r>
        <w:rPr/>
        <w:t xml:space="preserve">حدثنا خالد بن النضر، حدثنا عمرو بن علي، حدثنا عبد الرحمن، وأبو عامر، قالا: حدثنا ثابت بن قيس أبو الغصن، حدثني أبو سعيد المقبري قال غدوت من منزلي فإذا رجل ينادي يا كيسان فالتفت فإذا أبو هريرة فقال بأي الرايتين غدوت قلت أي الراية يكون لي مكاتب أعرج مسكين فقال ليس من صب إلا ينصب ببابه كل يوم رايتان راية غي وراية رشد فيغدو بإحداهما.</w:t>
      </w:r>
    </w:p>
    <w:p/>
    <w:p>
      <w:pPr/>
      <w:r>
        <w:rPr/>
        <w:t xml:space="preserve">حدثنا أبو عبد الرحمن النسائي، حدثنا محمد بن المثنى عن عبد الرحمن بن مهدي، حدثنا ثابت بن قيس، حدثني أبو سعيد المقبري، حدثني أسامة بن زيد قلت يا رسول الله لم أرك تصوم من الشهر ما تصوم من شعبان فقال ذاك شهر يغفل الناس عنه بين رجب ورمضان، وهو شهر ترفع فيه الأعمال إلى رب العالمين فأحب أن يرفع عملي وأنا صائم.</w:t>
      </w:r>
    </w:p>
    <w:p/>
    <w:p>
      <w:pPr/>
      <w:r>
        <w:rPr/>
        <w:t xml:space="preserve">وثابت بن قيس له غير ما ذكرنا من الروايات، وهو يروي أيضا عن عروة بن الزبير وعن غيره، وهو ممن يكتب حديثه</w:t>
      </w:r>
    </w:p>
    <w:p>
      <w:pPr>
        <w:jc w:val="start"/>
        <w:bidi/>
      </w:pPr>
      <w:r>
        <w:rPr>
          <w:sz w:val="24"/>
          <w:szCs w:val="24"/>
          <w:b w:val="1"/>
          <w:bCs w:val="1"/>
          <w:rtl/>
        </w:rPr>
        <w:t xml:space="preserve">
الكامل في ضعفاء الرجال،(دار الكتب العلمية - بيروت،1997،ط 5،ج 2،ص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w:t>
      </w:r>
    </w:p>
    <w:p>
      <w:pPr/>
      <w:r>
        <w:rPr/>
        <w:t xml:space="preserve">ثابت بن قيس [د، س] أبو الغصن الغفاري المدني.</w:t>
      </w:r>
    </w:p>
    <w:p/>
    <w:p>
      <w:pPr/>
      <w:r>
        <w:rPr/>
        <w:t xml:space="preserve">عن أنس، وابن المسيب، والكبار.</w:t>
      </w:r>
    </w:p>
    <w:p/>
    <w:p>
      <w:pPr/>
      <w:r>
        <w:rPr/>
        <w:t xml:space="preserve">وعنه معن، والقعنبي، وابن أبي أويس.</w:t>
      </w:r>
    </w:p>
    <w:p/>
    <w:p>
      <w:pPr/>
      <w:r>
        <w:rPr/>
        <w:t xml:space="preserve">وثقه أحمد.</w:t>
      </w:r>
    </w:p>
    <w:p/>
    <w:p>
      <w:pPr/>
      <w:r>
        <w:rPr/>
        <w:t xml:space="preserve">وقال النسائي وغيره: ليس به بأس.</w:t>
      </w:r>
    </w:p>
    <w:p/>
    <w:p>
      <w:pPr/>
      <w:r>
        <w:rPr/>
        <w:t xml:space="preserve">وقال هكذا ابن معين مرة، ومرة قال: ضعيف.</w:t>
      </w:r>
    </w:p>
    <w:p/>
    <w:p>
      <w:pPr/>
      <w:r>
        <w:rPr/>
        <w:t xml:space="preserve">وقال ابن حبان: لا يحتج به، ولعله آخر من رأى أبا سعيد الخدري.</w:t>
      </w:r>
    </w:p>
    <w:p/>
    <w:p>
      <w:pPr/>
      <w:r>
        <w:rPr/>
        <w:t xml:space="preserve">مات سنة ثمان وستين ومائة، وله مائة سنة.</w:t>
      </w:r>
    </w:p>
    <w:p/>
    <w:p>
      <w:pPr/>
      <w:r>
        <w:rPr/>
        <w:t xml:space="preserve">وقال ابن عدي: هو ممن يكتب حديثه.</w:t>
      </w:r>
    </w:p>
    <w:p/>
    <w:p>
      <w:pPr/>
      <w:r>
        <w:rPr/>
        <w:t xml:space="preserve">وقال البخاري: رأى أنسا.</w:t>
      </w:r>
    </w:p>
    <w:p/>
    <w:p>
      <w:pPr/>
      <w:r>
        <w:rPr/>
        <w:t xml:space="preserve">حدث عنه عبد الرحمن بن مهدي.</w:t>
      </w:r>
    </w:p>
    <w:p/>
    <w:p>
      <w:pPr/>
      <w:r>
        <w:rPr/>
        <w:t xml:space="preserve">الفلاس، حدثنا عبد الرحمن وأبو عامر، قالا: حدثنا ثابت بن قيس، حدثني أبو سعيد المقبري، قال: غدوت من منزلي فإذا رجل ينادى: يا كيسان! فالتفت، فإذا هو أبو هريرة، فقال لي: بأى الرايتين / غدوت؟ قلت: أي رأية تكون لي؟ مكاتب أعرج مسكين! فقال: إنه ليس من عبد إلا ينصب ببابه كل يوم رايتان: راية غى، وراية رشد، فيغدو بإحداهما.</w:t>
      </w:r>
    </w:p>
    <w:p>
      <w:pPr>
        <w:jc w:val="start"/>
        <w:bidi/>
      </w:pPr>
      <w:r>
        <w:rPr>
          <w:sz w:val="24"/>
          <w:szCs w:val="24"/>
          <w:b w:val="1"/>
          <w:bCs w:val="1"/>
          <w:rtl/>
        </w:rPr>
        <w:t xml:space="preserve">
ميزان الاعتدال في نقد الرجال،(دار المعرفة للطباعة والنشر، بيروت - لبنان،1963،ط 1،ج 1،ص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أبو الغصن المدني
</w:t>
      </w:r>
    </w:p>
    <w:p>
      <w:pPr/>
      <w:r>
        <w:rPr/>
        <w:t xml:space="preserve">ثابت بن قيس، أبو الغصن المدني: عن التابعين، مختلف في ضعفه. -د، س-</w:t>
      </w:r>
    </w:p>
    <w:p>
      <w:pPr>
        <w:jc w:val="start"/>
        <w:bidi/>
      </w:pPr>
      <w:r>
        <w:rPr>
          <w:sz w:val="24"/>
          <w:szCs w:val="24"/>
          <w:b w:val="1"/>
          <w:bCs w:val="1"/>
          <w:rtl/>
        </w:rPr>
        <w:t xml:space="preserve">
ديوان الضعفاء،(مكتبة النهضة الحديثة - مكة،1967،ط 2،ج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أبو الغصن، مولى بني غفار، المديني 
</w:t>
      </w:r>
    </w:p>
    <w:p>
      <w:pPr/>
      <w:r>
        <w:rPr/>
        <w:t xml:space="preserve">ثابت بن قيس، أبو الغصن، مولى بني غفار، المديني. </w:t>
      </w:r>
    </w:p>
    <w:p/>
    <w:p>
      <w:pPr/>
      <w:r>
        <w:rPr/>
        <w:t xml:space="preserve">رأى أنساً، وأبا سعيد المقبري، سمع منه ابن مهدي، وإسماعيل بن أبي أويس، حدثنا عنه.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أبو الغصن الغفاري
</w:t>
      </w:r>
    </w:p>
    <w:p>
      <w:pPr/>
      <w:r>
        <w:rPr/>
        <w:t xml:space="preserve">ثابت بن قيس أبو الغصن الغفاري </w:t>
      </w:r>
    </w:p>
    <w:p/>
    <w:p>
      <w:pPr/>
      <w:r>
        <w:rPr/>
        <w:t xml:space="preserve">عن أنس وابن المسيب عنه معن وابن أبي أويس ثقة</w:t>
      </w:r>
    </w:p>
    <w:p/>
    <w:p>
      <w:pPr/>
      <w:r>
        <w:rPr/>
        <w:t xml:space="preserve">رأى أبا سعيد وعمر مائة مات 168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الغفاري مولاهم أبو الغصن المدني.
</w:t>
      </w:r>
    </w:p>
    <w:p>
      <w:pPr/>
      <w:r>
        <w:rPr/>
        <w:t xml:space="preserve">(ي د س) ثابت بن قيس الغفاري مولاهم أبو الغصن المدني. </w:t>
      </w:r>
    </w:p>
    <w:p/>
    <w:p>
      <w:pPr/>
      <w:r>
        <w:rPr/>
        <w:t xml:space="preserve">قال يحيى بن معين: ضعيف.</w:t>
      </w:r>
    </w:p>
    <w:p/>
    <w:p>
      <w:pPr/>
      <w:r>
        <w:rPr/>
        <w:t xml:space="preserve">وفي «كتاب الآجري» عن أبي داود: قال يحيى: ليس حديثه بذاك. قال أبو داود: هو كمال قال يحيى.</w:t>
      </w:r>
    </w:p>
    <w:p/>
    <w:p>
      <w:pPr/>
      <w:r>
        <w:rPr/>
        <w:t xml:space="preserve">وقال أبو عبد الله الحاكم فيما ذكره مسعود: ليس بحافظ ولا ضابط.</w:t>
      </w:r>
    </w:p>
    <w:p/>
    <w:p>
      <w:pPr/>
      <w:r>
        <w:rPr/>
        <w:t xml:space="preserve">وفي كتاب ابن الجارود: ليس بذاك وهو صالح.</w:t>
      </w:r>
    </w:p>
    <w:p/>
    <w:p>
      <w:pPr/>
      <w:r>
        <w:rPr/>
        <w:t xml:space="preserve">وذكره أبو العرب، والعقيلي، وأبو القاسم البلخي، والساجي في «جملة الضعفاء».</w:t>
      </w:r>
    </w:p>
    <w:p/>
    <w:p>
      <w:pPr/>
      <w:r>
        <w:rPr/>
        <w:t xml:space="preserve">وابن حبان في «جملة الثقات»، وقال في كتاب «المجروحين»: مولى عثمان بن عفان كان قليل الحديث كثير الوهم فيما يرويه، لا يحتج بخبره إذا لم يتابعه عليه غيره.</w:t>
      </w:r>
    </w:p>
    <w:p/>
    <w:p>
      <w:pPr/>
      <w:r>
        <w:rPr/>
        <w:t xml:space="preserve">وفي كتاب «الوفيات» لابن قانع: روى عن: زيد بن أسلم. روى عنه: مسلم بن إبراهيم.</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المدني كنيته أبو الغصن
</w:t>
      </w:r>
    </w:p>
    <w:p>
      <w:pPr/>
      <w:r>
        <w:rPr/>
        <w:t xml:space="preserve">ثابت بن قيس المدني كنيته أبو الغصن </w:t>
      </w:r>
    </w:p>
    <w:p/>
    <w:p>
      <w:pPr/>
      <w:r>
        <w:rPr/>
        <w:t xml:space="preserve">مولى لبني غفار يروي عن أنس بن مالك روى عنه عبد الرحمن بن مهدى</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أبو الغصن المدني الغفاري
</w:t>
      </w:r>
    </w:p>
    <w:p>
      <w:pPr/>
      <w:r>
        <w:rPr/>
        <w:t xml:space="preserve">ثابت بن قيس أبو الغصن المدني الغفاري </w:t>
      </w:r>
    </w:p>
    <w:p/>
    <w:p>
      <w:pPr/>
      <w:r>
        <w:rPr/>
        <w:t xml:space="preserve">مولى بني غفار</w:t>
      </w:r>
    </w:p>
    <w:p/>
    <w:p>
      <w:pPr/>
      <w:r>
        <w:rPr/>
        <w:t xml:space="preserve">وهو مولى عثمان بن عفان رأى أنسا وأبا سعيد وأبا سعيد وروي عن المقبري روي عنه ابن مهدي</w:t>
      </w:r>
    </w:p>
    <w:p/>
    <w:p>
      <w:pPr/>
      <w:r>
        <w:rPr/>
        <w:t xml:space="preserve">وقال يحيى ضعيف وقال مرة ليس به بأس وقال ابن حبان لا يحتج بخبره إذا لم يتابعه غيره وقال أحمد ثقة</w:t>
      </w:r>
    </w:p>
    <w:p/>
    <w:p>
      <w:pPr/>
      <w:r>
        <w:rPr/>
        <w:t xml:space="preserve">قال المصنف قلت: وجملة من يأتي في الحديث اسمه ثابت بن قيس خمسة ليس فيهم من تكلم فيه إلا هذا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أبو الغصن
</w:t>
      </w:r>
    </w:p>
    <w:p>
      <w:pPr/>
      <w:r>
        <w:rPr/>
        <w:t xml:space="preserve">ثابت بن قيس أبو الغصن </w:t>
      </w:r>
    </w:p>
    <w:p/>
    <w:p>
      <w:pPr/>
      <w:r>
        <w:rPr/>
        <w:t xml:space="preserve">مولى بني غفار رأى أنساً وجابر بن عبد الله ونافع بن جبير بن مطعم وعمر بن عبد العزيز وروى عن أبو سعيد المقبري روى عنه عبد الرحمن بن مهدي ومعن بن عيسى القزاز وزيد بن حباب وأبو عامر العقدي ومحمد بن خالد بن عثمة وزياد بن يونس المصري والقعنبي وابن أبي أويس سمعت أبي يقول ذلك، قال أبو محمد وروى عن خارجة بن زيد وعراك بن مالك وسعيد المقبري وروى عنه إسحاق بن محمد الفردي نا محمد بن حمويه بن الحسن قال سمعت أبا طالب قال سألت أحمد عن ثابت بن قيس أبو الغصن فقال: ثقة. قرئ على العباس بن محمد الدوري قال سمعت يحيى بن معين يقول أبو الغصن ليس به بأس واسمه ثابت.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2026-06-10T10:52:22+03:00</dcterms:created>
  <dcterms:modified xsi:type="dcterms:W3CDTF">2026-06-10T10:52:22+03:00</dcterms:modified>
</cp:coreProperties>
</file>

<file path=docProps/custom.xml><?xml version="1.0" encoding="utf-8"?>
<Properties xmlns="http://schemas.openxmlformats.org/officeDocument/2006/custom-properties" xmlns:vt="http://schemas.openxmlformats.org/officeDocument/2006/docPropsVTypes"/>
</file>