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تزيد بن أصرم
</w:t>
      </w:r>
    </w:p>
    <w:p>
      <w:pPr>
        <w:jc w:val="start"/>
        <w:bidi/>
      </w:pPr>
      <w:r>
        <w:rPr>
          <w:rFonts w:ascii="arial" w:hAnsi="arial" w:eastAsia="arial" w:cs="arial"/>
          <w:sz w:val="28"/>
          <w:szCs w:val="28"/>
          <w:b w:val="1"/>
          <w:bCs w:val="1"/>
          <w:rtl/>
        </w:rPr>
        <w:t xml:space="preserve">تزيد بن أصرم
</w:t>
      </w:r>
    </w:p>
    <w:p>
      <w:pPr/>
      <w:r>
        <w:rPr/>
        <w:t xml:space="preserve">تزيد بن أصرم قال الشيخ: هكذا ترجمه أبو عبد الرحمن النسائي لأبي بشر الدولابي في كتاب ضعفائه في باب التاء.</w:t>
      </w:r>
    </w:p>
    <w:p/>
    <w:p>
      <w:pPr/>
      <w:r>
        <w:rPr/>
        <w:t xml:space="preserve">سمعت ابن حماد يقول: قال البخاري تزيد بن أصرم سمع عليا روى عنه عيينة وعيينة وأصرم مجهولين وتزيد بن أصرم أجهل منهما، ولا يروى عنه عن علي إلا حديثا أو حديثين، وهو مقطوع يرويه جعفر بن سليمان الضبعي</w:t>
      </w:r>
    </w:p>
    <w:p>
      <w:pPr>
        <w:jc w:val="start"/>
        <w:bidi/>
      </w:pPr>
      <w:r>
        <w:rPr>
          <w:sz w:val="24"/>
          <w:szCs w:val="24"/>
          <w:b w:val="1"/>
          <w:bCs w:val="1"/>
          <w:rtl/>
        </w:rPr>
        <w:t xml:space="preserve">
الكامل في ضعفاء الرجال،(دار الكتب العلمية - بيروت،1997،ط 5،ج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تزيد بن أصرم
</w:t>
      </w:r>
    </w:p>
    <w:p>
      <w:pPr/>
      <w:r>
        <w:rPr/>
        <w:t xml:space="preserve">تزيد بن أصرم. عن علي.</w:t>
      </w:r>
    </w:p>
    <w:p/>
    <w:p>
      <w:pPr/>
      <w:r>
        <w:rPr/>
        <w:t xml:space="preserve">وقيل بريد كما مر.</w:t>
      </w:r>
    </w:p>
    <w:p>
      <w:pPr>
        <w:jc w:val="start"/>
        <w:bidi/>
      </w:pPr>
      <w:r>
        <w:rPr>
          <w:sz w:val="24"/>
          <w:szCs w:val="24"/>
          <w:b w:val="1"/>
          <w:bCs w:val="1"/>
          <w:rtl/>
        </w:rPr>
        <w:t xml:space="preserve">
ميزان الاعتدال في نقد الرجال،(دار المعرفة للطباعة والنشر، بيروت - لبنان،1963،ط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تزيد بن أصرم
</w:t>
      </w:r>
    </w:p>
    <w:p>
      <w:pPr/>
      <w:r>
        <w:rPr/>
        <w:t xml:space="preserve">تزيد بن أصرم: عن علي رضي الله عنه، وعنه عتيبة: مجهولان.</w:t>
      </w:r>
    </w:p>
    <w:p>
      <w:pPr>
        <w:jc w:val="start"/>
        <w:bidi/>
      </w:pPr>
      <w:r>
        <w:rPr>
          <w:sz w:val="24"/>
          <w:szCs w:val="24"/>
          <w:b w:val="1"/>
          <w:bCs w:val="1"/>
          <w:rtl/>
        </w:rPr>
        <w:t xml:space="preserve">
ديوان الضعفاء،(مكتبة النهضة الحديثة - مكة،1967،ط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تزيد بن أحرم
</w:t>
      </w:r>
    </w:p>
    <w:p>
      <w:pPr/>
      <w:r>
        <w:rPr/>
        <w:t xml:space="preserve">تزيد بن أحرم </w:t>
      </w:r>
    </w:p>
    <w:p/>
    <w:p>
      <w:pPr/>
      <w:r>
        <w:rPr/>
        <w:t xml:space="preserve">قال المصنف كذا ترجمة النسائي في باب التاء عن علي</w:t>
      </w:r>
    </w:p>
    <w:p/>
    <w:p>
      <w:pPr/>
      <w:r>
        <w:rPr/>
        <w:t xml:space="preserve">قال ابن عدي يروي عن جماعة مجهولين وهو أجهل منهم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2026-06-10T10:55:26+03:00</dcterms:created>
  <dcterms:modified xsi:type="dcterms:W3CDTF">2026-06-10T10:55:26+03:00</dcterms:modified>
</cp:coreProperties>
</file>

<file path=docProps/custom.xml><?xml version="1.0" encoding="utf-8"?>
<Properties xmlns="http://schemas.openxmlformats.org/officeDocument/2006/custom-properties" xmlns:vt="http://schemas.openxmlformats.org/officeDocument/2006/docPropsVTypes"/>
</file>