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زيد أبو عبد الله الوراق الواسطي
</w:t>
      </w:r>
    </w:p>
    <w:p>
      <w:pPr>
        <w:jc w:val="start"/>
        <w:bidi/>
      </w:pPr>
      <w:r>
        <w:rPr>
          <w:rFonts w:ascii="arial" w:hAnsi="arial" w:eastAsia="arial" w:cs="arial"/>
          <w:sz w:val="28"/>
          <w:szCs w:val="28"/>
          <w:b w:val="1"/>
          <w:bCs w:val="1"/>
          <w:rtl/>
        </w:rPr>
        <w:t xml:space="preserve">أصبغ بن زيد أبو عبد الله الوراق الواسطي
</w:t>
      </w:r>
    </w:p>
    <w:p>
      <w:pPr/>
      <w:r>
        <w:rPr/>
        <w:t xml:space="preserve">أصبغ بن زيد أبو عبد الله الوراق الواسطي مولى جهينة كان يكتب المصاحف.</w:t>
      </w:r>
    </w:p>
    <w:p/>
    <w:p>
      <w:pPr/>
      <w:r>
        <w:rPr/>
        <w:t xml:space="preserve">حدثنا زكريا الساجي، حدثنا محمد بن المثنى، حدثنا يزيد بن هارون، حدثنا أصبغ بن زيد، عن أبي بشر، عن أبي الزاهرية عن كثير بن مرة، عن ابن عمر عن رسول الله صلى الله عليه وسلم صلى الله عليه وسلم قال: من احتكر طعاما فقد بريء الله تبارك وتعالى منه.</w:t>
      </w:r>
    </w:p>
    <w:p/>
    <w:p>
      <w:pPr/>
      <w:r>
        <w:rPr/>
        <w:t xml:space="preserve">حدثنا أبو عروبة، قال: حدثنا سليمان بن سيف، حدثنا يزيد بن هارون، أخبرنا أصبغ بن زيد، عن يحيى بن عبيد الله سمعت أبي يقول: سمعت أبا هريرة يقول: قال رسول الله صلى الله عليه وسلم الصلاة كفارات الخطايا واقرؤوا إن شئتم إن الحسنات يذهبن السيئات ذلك ذكرى للذاكرين</w:t>
      </w:r>
    </w:p>
    <w:p/>
    <w:p>
      <w:pPr/>
      <w:r>
        <w:rPr/>
        <w:t xml:space="preserve">حدثنا ابن صاعد، حدثنا أحمد بن سنان القطان، حدثنا يزيد بن هارون، حدثنا أصبغ بن زيد عن ثور بن يزيد عن خالد بن معدان، حدثني ربيعة، قال: سألت عائشة ما كان رسول الله صلى الله عليه وسلم يقول إذا قام يصلي من الليل وبم كان يستفتح قالت وكان يسبح عشرا ويحمد عشرا ويكبر عشرا ويهلل عشرا ويستغفر ويقول اللهم إني أعوذ بك من التضييق يوم الحساب.</w:t>
      </w:r>
    </w:p>
    <w:p/>
    <w:p>
      <w:pPr/>
      <w:r>
        <w:rPr/>
        <w:t xml:space="preserve">قال الشيخ: وهذه الأحاديث لأصبغ غير محفوظة يرويها عنه يزيد بن هارون، ولا أعلم روى عن أصبغ هذا غير يزيد بن هارون وروى يزيد بن هارون عن أصبغ بن زيد، عن القاسم بن أبي أيوب، عن سعيد بن جبير، قال: سألت بن عباس عن حديث الفتون، قال: فقال لي استأنف النهار يا بن جبير فقص عليه حديث الفتون بطوله.</w:t>
      </w:r>
    </w:p>
    <w:p/>
    <w:p>
      <w:pPr/>
      <w:r>
        <w:rPr/>
        <w:t xml:space="preserve">حدثنا أبو يعلى، عن أبي خيثمة عن يزيد بن هارون بذلك</w:t>
      </w:r>
    </w:p>
    <w:p>
      <w:pPr>
        <w:jc w:val="start"/>
        <w:bidi/>
      </w:pPr>
      <w:r>
        <w:rPr>
          <w:sz w:val="24"/>
          <w:szCs w:val="24"/>
          <w:b w:val="1"/>
          <w:bCs w:val="1"/>
          <w:rtl/>
        </w:rPr>
        <w:t xml:space="preserve">
الكامل في ضعفاء الرجال،(دار الكتب العلمية - بيروت،1997،ط 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w:t>
      </w:r>
    </w:p>
    <w:p>
      <w:pPr/>
      <w:r>
        <w:rPr/>
        <w:t xml:space="preserve">أصبغ بن زيد الوراق مولى لجهينة. وكان يكتب المصاحف. وكان ضعيفا في الحديث. ويكنى أصبغ أبا عبد الله. مات سنة تسع وخمسين ومائة في خلافة المهدي.</w:t>
      </w:r>
    </w:p>
    <w:p>
      <w:pPr>
        <w:jc w:val="start"/>
        <w:bidi/>
      </w:pPr>
      <w:r>
        <w:rPr>
          <w:sz w:val="24"/>
          <w:szCs w:val="24"/>
          <w:b w:val="1"/>
          <w:bCs w:val="1"/>
          <w:rtl/>
        </w:rPr>
        <w:t xml:space="preserve">
الطبقات الكبرى،(دار الكتب العلمية - بيروت،1990،ط 1،ج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w:t>
      </w:r>
    </w:p>
    <w:p>
      <w:pPr/>
      <w:r>
        <w:rPr/>
        <w:t xml:space="preserve">أصبغ بن زيد [ت، س، ق] الجهني، مولاهم الواسطي، الناسخ كاتب المصاحف.</w:t>
      </w:r>
    </w:p>
    <w:p/>
    <w:p>
      <w:pPr/>
      <w:r>
        <w:rPr/>
        <w:t xml:space="preserve">له عن القاسم بن أبي أيوب، وثور بن يزيد، وهو من أقران هشيم، فحدث عنه هشيم، ويزيد بن هارون، وطائفة.</w:t>
      </w:r>
    </w:p>
    <w:p/>
    <w:p>
      <w:pPr/>
      <w:r>
        <w:rPr/>
        <w:t xml:space="preserve">وثقه ابن معين.</w:t>
      </w:r>
    </w:p>
    <w:p/>
    <w:p>
      <w:pPr/>
      <w:r>
        <w:rPr/>
        <w:t xml:space="preserve">وقال النسائي: ليس به بأس.</w:t>
      </w:r>
    </w:p>
    <w:p/>
    <w:p>
      <w:pPr/>
      <w:r>
        <w:rPr/>
        <w:t xml:space="preserve">وقال الدارقطني: ثقة.</w:t>
      </w:r>
    </w:p>
    <w:p/>
    <w:p>
      <w:pPr/>
      <w:r>
        <w:rPr/>
        <w:t xml:space="preserve">وذكره ابن عدي وساق له ثلاثة أحاديث.</w:t>
      </w:r>
    </w:p>
    <w:p/>
    <w:p>
      <w:pPr/>
      <w:r>
        <w:rPr/>
        <w:t xml:space="preserve">وقال: هذه غير محفوظة، ولا أعلم روى عنه غير يزيد بن هارون، وهو راوي حديث القنوت بطوله.</w:t>
      </w:r>
    </w:p>
    <w:p/>
    <w:p>
      <w:pPr/>
      <w:r>
        <w:rPr/>
        <w:t xml:space="preserve">قلت: روى عنه عشرة أنفس.</w:t>
      </w:r>
    </w:p>
    <w:p/>
    <w:p>
      <w:pPr/>
      <w:r>
        <w:rPr/>
        <w:t xml:space="preserve">وقال ابن سعد: ضعيف.</w:t>
      </w:r>
    </w:p>
    <w:p/>
    <w:p>
      <w:pPr/>
      <w:r>
        <w:rPr/>
        <w:t xml:space="preserve">وقال أحمد في مسنده: حدثنا يزيد، حدثنا أصبغ بن زيد، حدثنا أبو بشر، عن أبي الزاهرية، عن كثير بن مرة، عن ابن عمر - مرفوعا: من احتكر طعاما أربعين ليلة فقد برئ من الله.</w:t>
      </w:r>
    </w:p>
    <w:p>
      <w:pPr>
        <w:jc w:val="start"/>
        <w:bidi/>
      </w:pPr>
      <w:r>
        <w:rPr>
          <w:sz w:val="24"/>
          <w:szCs w:val="24"/>
          <w:b w:val="1"/>
          <w:bCs w:val="1"/>
          <w:rtl/>
        </w:rPr>
        <w:t xml:space="preserve">
ميزان الاعتدال في نقد الرجال،(دار المعرفة للطباعة والنشر، بيروت - لبنان،1963،ط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الجهني الواسطي الوراق
</w:t>
      </w:r>
    </w:p>
    <w:p>
      <w:pPr/>
      <w:r>
        <w:rPr/>
        <w:t xml:space="preserve">أصبغ بن زيد الجهني الواسطي الوراق: شيخ يزيد بن [ص:40] هارون، قال ابن عدي: له أحاديث غير محفوظة. -ت، س، ق-</w:t>
      </w:r>
    </w:p>
    <w:p>
      <w:pPr>
        <w:jc w:val="start"/>
        <w:bidi/>
      </w:pPr>
      <w:r>
        <w:rPr>
          <w:sz w:val="24"/>
          <w:szCs w:val="24"/>
          <w:b w:val="1"/>
          <w:bCs w:val="1"/>
          <w:rtl/>
        </w:rPr>
        <w:t xml:space="preserve">
ديوان الضعفاء،(مكتبة النهضة الحديثة - مكة،1967،ط 2،ج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الجهني، الوراق 
</w:t>
      </w:r>
    </w:p>
    <w:p>
      <w:pPr/>
      <w:r>
        <w:rPr/>
        <w:t xml:space="preserve">أصبغ بن زيد، الجهني، الوراق. </w:t>
      </w:r>
    </w:p>
    <w:p/>
    <w:p>
      <w:pPr/>
      <w:r>
        <w:rPr/>
        <w:t xml:space="preserve">سمع القاسم بن أبي أيوب، سمع منه يزيد بن هارون، وإسحاق بن يوسف.</w:t>
      </w:r>
    </w:p>
    <w:p/>
    <w:p>
      <w:pPr/>
      <w:r>
        <w:rPr/>
        <w:t xml:space="preserve">من أهل واسط، يكتب المصاحف.</w:t>
      </w:r>
    </w:p>
    <w:p/>
    <w:p>
      <w:pPr/>
      <w:r>
        <w:rPr/>
        <w:t xml:space="preserve">مات سنة تسع وخمسين ومئة.</w:t>
      </w:r>
    </w:p>
    <w:p/>
    <w:p>
      <w:pPr/>
      <w:r>
        <w:rPr/>
        <w:t xml:space="preserve">قال محمد بن وزير، أول خلافة المهدي: حدثني الحسن بن علي، قال: حدثنا يزيد، قال: حدثنا أصبغ، أبو عبد الله.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الجهني الواسطي المصاحفي
</w:t>
      </w:r>
    </w:p>
    <w:p>
      <w:pPr/>
      <w:r>
        <w:rPr/>
        <w:t xml:space="preserve">أصبغ بن زيد الجهني الواسطي المصاحفي </w:t>
      </w:r>
    </w:p>
    <w:p/>
    <w:p>
      <w:pPr/>
      <w:r>
        <w:rPr/>
        <w:t xml:space="preserve">عن القاسم بن أبي أيوب وعدة وعنه يزيد بن هارون وجماعة صدوق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بن علي، مولى جهينة، الواسطي الوراق.
</w:t>
      </w:r>
    </w:p>
    <w:p>
      <w:pPr/>
      <w:r>
        <w:rPr/>
        <w:t xml:space="preserve">(ل ت س ق) أصبغ بن زيد بن علي، مولى جهينة، الواسطي الوراق. </w:t>
      </w:r>
    </w:p>
    <w:p/>
    <w:p>
      <w:pPr/>
      <w:r>
        <w:rPr/>
        <w:t xml:space="preserve">قال أبو حاتم ابن حبان البستي: كان يخطئ كثيرا لا يجوز الاحتجاج بخبره إذا انفرد.</w:t>
      </w:r>
    </w:p>
    <w:p/>
    <w:p>
      <w:pPr/>
      <w:r>
        <w:rPr/>
        <w:t xml:space="preserve">وفي كتاب «الجرح والتعديل» عن الدارقطني: ثقة عندي، وقد تكلموا فيه.</w:t>
      </w:r>
    </w:p>
    <w:p/>
    <w:p>
      <w:pPr/>
      <w:r>
        <w:rPr/>
        <w:t xml:space="preserve">وقال مسلمة في كتاب «الصلة»: ليس هو بحجة.</w:t>
      </w:r>
    </w:p>
    <w:p/>
    <w:p>
      <w:pPr/>
      <w:r>
        <w:rPr/>
        <w:t xml:space="preserve">وقال الآجري: سألت أبا داود عنه؟ فقال: ثقة.</w:t>
      </w:r>
    </w:p>
    <w:p/>
    <w:p>
      <w:pPr/>
      <w:r>
        <w:rPr/>
        <w:t xml:space="preserve">وخرج الحاكم حديثه في «مستدركه».</w:t>
      </w:r>
    </w:p>
    <w:p/>
    <w:p>
      <w:pPr/>
      <w:r>
        <w:rPr/>
        <w:t xml:space="preserve">وذكره ابن شاهين في «جملة الثقات»، ثم أعاد ذكره في «جملة الضعفاء».</w:t>
      </w:r>
    </w:p>
    <w:p/>
    <w:p>
      <w:pPr/>
      <w:r>
        <w:rPr/>
        <w:t xml:space="preserve">وقال ابن خلفون لما ذكره في كتاب «الثقات»: هو عندي في الطبقة الثالثة من المحدثين.</w:t>
      </w:r>
    </w:p>
    <w:p/>
    <w:p>
      <w:pPr/>
      <w:r>
        <w:rPr/>
        <w:t xml:space="preserve">وقال الصدفي: ثنا أحمد بن خالد، ثنا مروان قال: سمعت أبا عبد الله محمد بن حرب الواسطي يقول: أصبغ بن زيد يقولون إنه كان مستجاب الدعوة.</w:t>
      </w:r>
    </w:p>
    <w:p/>
    <w:p>
      <w:pPr/>
      <w:r>
        <w:rPr/>
        <w:t xml:space="preserve">وذكر بحشل في «تاريخ واسط» أن المختار بن عبد الرحمن روى عنه.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أبو عبد الله الوراق الجهني الواسطي
</w:t>
      </w:r>
    </w:p>
    <w:p>
      <w:pPr/>
      <w:r>
        <w:rPr/>
        <w:t xml:space="preserve">أصبغ بن زيد أبو عبد الله الوراق الجهني الواسطي </w:t>
      </w:r>
    </w:p>
    <w:p/>
    <w:p>
      <w:pPr/>
      <w:r>
        <w:rPr/>
        <w:t xml:space="preserve">روى عنه يزيد بن هارون</w:t>
      </w:r>
    </w:p>
    <w:p/>
    <w:p>
      <w:pPr/>
      <w:r>
        <w:rPr/>
        <w:t xml:space="preserve">قال ابن عدي له أحاديث غير محفوظة وقال ابن حبان كان يخطئ كثيرا لا يجوز الاحتجاج بخبره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زيد الواسطي الوراق
</w:t>
      </w:r>
    </w:p>
    <w:p>
      <w:pPr/>
      <w:r>
        <w:rPr/>
        <w:t xml:space="preserve">أصبغ بن زيد الواسطي الوراق </w:t>
      </w:r>
    </w:p>
    <w:p/>
    <w:p>
      <w:pPr/>
      <w:r>
        <w:rPr/>
        <w:t xml:space="preserve">روى عن القاسم بن أبي أيوب وثور بن يزيد روى عنه يزيد بن هارون وسلم بن قتيبة سمعت أبي يقول ذلك. قال أبو محمد روى عنه هشيم وإسحاق بن يوسف الأزرق ومحمد بن الحسن الواسطي حدثنا عبد الرحمن أن علي بن أبي طاهر فيما كتب إلي قال نا الأثرم قال سمعت أبا عبد الله سئل عن أصبغ بن زيد الوراق قال ليس به بأس ما أحسن رواية يزيد بن هارون عنه حدثنا عبد الرحمن أن بن أبي خيثمة فيما كتب إلي قال سئل يحيى بن معين عن أصبغ بن زيد الجهني فقال: ثقة. سئل أبي عن أصبغ بن زيد قال ما بحديثه بأس قال وسئل أبو زرعة عن أصبغ بن زيد فقال: شيخ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2026-05-28T20:54:04+03:00</dcterms:created>
  <dcterms:modified xsi:type="dcterms:W3CDTF">2026-05-28T20:54:04+03:00</dcterms:modified>
</cp:coreProperties>
</file>

<file path=docProps/custom.xml><?xml version="1.0" encoding="utf-8"?>
<Properties xmlns="http://schemas.openxmlformats.org/officeDocument/2006/custom-properties" xmlns:vt="http://schemas.openxmlformats.org/officeDocument/2006/docPropsVTypes"/>
</file>