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أشعث بن عبد الرحمن بن زبيد الإيامي كوفي
</w:t>
      </w:r>
    </w:p>
    <w:p>
      <w:pPr>
        <w:jc w:val="start"/>
        <w:bidi/>
      </w:pPr>
      <w:r>
        <w:rPr>
          <w:rFonts w:ascii="arial" w:hAnsi="arial" w:eastAsia="arial" w:cs="arial"/>
          <w:sz w:val="28"/>
          <w:szCs w:val="28"/>
          <w:b w:val="1"/>
          <w:bCs w:val="1"/>
          <w:rtl/>
        </w:rPr>
        <w:t xml:space="preserve">أشعث بن عبد الرحمن بن زبيد الإيامي كوفي
</w:t>
      </w:r>
    </w:p>
    <w:p>
      <w:pPr/>
      <w:r>
        <w:rPr/>
        <w:t xml:space="preserve">أشعث بن عبد الرحمن بن زبيد الإيامي كوفي أخبرني محمد بن العباس عن أحمد بن شعيب النسائي قال أشعث بن عبد الرحمن بن زبيد الإيامي ليس بثقة.</w:t>
      </w:r>
    </w:p>
    <w:p/>
    <w:p>
      <w:pPr/>
      <w:r>
        <w:rPr/>
        <w:t xml:space="preserve">حدثنا أحمد بن محمد بن عبد الكريم، حدثنا أبو سعيد الأشج، حدثنا أشعث بن عبد الرحمن بن زبيد، حدثنا مجالد عن عامر عن جابر وعن الحارث عن علي قالا، أن رسول الله صلى الله عليه وسلم لعن المحل والمحلل له.</w:t>
      </w:r>
    </w:p>
    <w:p/>
    <w:p>
      <w:pPr/>
      <w:r>
        <w:rPr/>
        <w:t xml:space="preserve">قال الشيخ: وأشعث بن عبد الرحمن بن زبيد له أحاديث ولم أر في متون أحاديثه</w:t>
      </w:r>
    </w:p>
    <w:p/>
    <w:p>
      <w:pPr/>
      <w:r>
        <w:rPr/>
        <w:t xml:space="preserve">شيئا منكرا</w:t>
      </w:r>
    </w:p>
    <w:p/>
    <w:p>
      <w:pPr/>
      <w:r>
        <w:rPr/>
        <w:t xml:space="preserve">ولم أجد في أحاديثه كلاما إلا عن النسائي وعندي أن النسائي أفرط في أمره حيث قال ليس بثقة فقد تبحرت حديثه مقدار ما له فلم أر له حديثا منكرا.</w:t>
      </w:r>
    </w:p>
    <w:p>
      <w:pPr>
        <w:jc w:val="start"/>
        <w:bidi/>
      </w:pPr>
      <w:r>
        <w:rPr>
          <w:sz w:val="24"/>
          <w:szCs w:val="24"/>
          <w:b w:val="1"/>
          <w:bCs w:val="1"/>
          <w:rtl/>
        </w:rPr>
        <w:t xml:space="preserve">
الكامل في ضعفاء الرجال،(دار الكتب العلمية - بيروت،1997،ط 5،ج 2،ص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عبد الرحمن
</w:t>
      </w:r>
    </w:p>
    <w:p>
      <w:pPr/>
      <w:r>
        <w:rPr/>
        <w:t xml:space="preserve">أشعث بن عبد الرحمن [ت] اليامي.</w:t>
      </w:r>
    </w:p>
    <w:p/>
    <w:p>
      <w:pPr/>
      <w:r>
        <w:rPr/>
        <w:t xml:space="preserve">حفيد زبيد اليامي.</w:t>
      </w:r>
    </w:p>
    <w:p/>
    <w:p>
      <w:pPr/>
      <w:r>
        <w:rPr/>
        <w:t xml:space="preserve">روى عن جده وأبيه ومجالد.</w:t>
      </w:r>
    </w:p>
    <w:p/>
    <w:p>
      <w:pPr/>
      <w:r>
        <w:rPr/>
        <w:t xml:space="preserve">وعنه الأشج وابن عرفة وعدة.</w:t>
      </w:r>
    </w:p>
    <w:p/>
    <w:p>
      <w:pPr/>
      <w:r>
        <w:rPr/>
        <w:t xml:space="preserve">قال أبو زرعة وغيره: ليس بالقوي.</w:t>
      </w:r>
    </w:p>
    <w:p/>
    <w:p>
      <w:pPr/>
      <w:r>
        <w:rPr/>
        <w:t xml:space="preserve">وقال ابن عدي: تحريت حديثه فلم أجد في متون أحاديثه شيئا منكرا.</w:t>
      </w:r>
    </w:p>
    <w:p/>
    <w:p>
      <w:pPr/>
      <w:r>
        <w:rPr/>
        <w:t xml:space="preserve">قلت: وأسرف النسائي في قوله: ليس بثقة، ولا يكتب حديثه.</w:t>
      </w:r>
    </w:p>
    <w:p>
      <w:pPr>
        <w:jc w:val="start"/>
        <w:bidi/>
      </w:pPr>
      <w:r>
        <w:rPr>
          <w:sz w:val="24"/>
          <w:szCs w:val="24"/>
          <w:b w:val="1"/>
          <w:bCs w:val="1"/>
          <w:rtl/>
        </w:rPr>
        <w:t xml:space="preserve">
ميزان الاعتدال في نقد الرجال،(دار المعرفة للطباعة والنشر، بيروت - لبنان،1963،ط 1،ج 1،ص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عبد الرحمن اليامي
</w:t>
      </w:r>
    </w:p>
    <w:p>
      <w:pPr/>
      <w:r>
        <w:rPr/>
        <w:t xml:space="preserve">أشعث بن عبد الرحمن اليامي: قال النسائي: ليس بثقة. -ت-</w:t>
      </w:r>
    </w:p>
    <w:p>
      <w:pPr>
        <w:jc w:val="start"/>
        <w:bidi/>
      </w:pPr>
      <w:r>
        <w:rPr>
          <w:sz w:val="24"/>
          <w:szCs w:val="24"/>
          <w:b w:val="1"/>
          <w:bCs w:val="1"/>
          <w:rtl/>
        </w:rPr>
        <w:t xml:space="preserve">
ديوان الضعفاء،(مكتبة النهضة الحديثة - مكة،1967،ط 2،ج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عبد الرحمن بن زبيد الإيامي
</w:t>
      </w:r>
    </w:p>
    <w:p>
      <w:pPr/>
      <w:r>
        <w:rPr/>
        <w:t xml:space="preserve">أشعث بن عبد الرحمن بن زبيد الإيامي </w:t>
      </w:r>
    </w:p>
    <w:p/>
    <w:p>
      <w:pPr/>
      <w:r>
        <w:rPr/>
        <w:t xml:space="preserve">ليس بثقة</w:t>
      </w:r>
    </w:p>
    <w:p>
      <w:pPr>
        <w:jc w:val="start"/>
        <w:bidi/>
      </w:pPr>
      <w:r>
        <w:rPr>
          <w:sz w:val="24"/>
          <w:szCs w:val="24"/>
          <w:b w:val="1"/>
          <w:bCs w:val="1"/>
          <w:rtl/>
        </w:rPr>
        <w:t xml:space="preserve">
الضعفاء والمتروكين للنسائي،(دار الوعي - حلب،1976،ط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عبد الرحمن، الجرمي 
</w:t>
      </w:r>
    </w:p>
    <w:p>
      <w:pPr/>
      <w:r>
        <w:rPr/>
        <w:t xml:space="preserve">أشعث بن عبد الرحمن، الجرمي. </w:t>
      </w:r>
    </w:p>
    <w:p/>
    <w:p>
      <w:pPr/>
      <w:r>
        <w:rPr/>
        <w:t xml:space="preserve">يعد في البصريين.</w:t>
      </w:r>
    </w:p>
    <w:p/>
    <w:p>
      <w:pPr/>
      <w:r>
        <w:rPr/>
        <w:t xml:space="preserve">عن أبيه، روى عنه حماد بن سلمة.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عبد الرحمن بن زبيد بن الحارث، الأيامي، كوفي 
</w:t>
      </w:r>
    </w:p>
    <w:p>
      <w:pPr/>
      <w:r>
        <w:rPr/>
        <w:t xml:space="preserve">أشعث بن عبد الرحمن بن زبيد بن الحارث، الأيامي، كوفي. </w:t>
      </w:r>
    </w:p>
    <w:p/>
    <w:p>
      <w:pPr/>
      <w:r>
        <w:rPr/>
        <w:t xml:space="preserve">رأى زبيداً، سمع منه أحمد بن منيع.</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عبد الرحمن
</w:t>
      </w:r>
    </w:p>
    <w:p>
      <w:pPr/>
      <w:r>
        <w:rPr/>
        <w:t xml:space="preserve">أشعث بن عبد الرحمن </w:t>
      </w:r>
    </w:p>
    <w:p/>
    <w:p>
      <w:pPr/>
      <w:r>
        <w:rPr/>
        <w:t xml:space="preserve">عن جده زبيد اليامي وجماعة وعنه بن عرفة وعدة قال أبو زرعة وغيره ليس بالقوي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عبد الرحمن الجرمي
</w:t>
      </w:r>
    </w:p>
    <w:p>
      <w:pPr/>
      <w:r>
        <w:rPr/>
        <w:t xml:space="preserve">أشعث بن عبد الرحمن الجرمي </w:t>
      </w:r>
    </w:p>
    <w:p/>
    <w:p>
      <w:pPr/>
      <w:r>
        <w:rPr/>
        <w:t xml:space="preserve">عن أبي قلابة وعنه حماد بن سلمة وثقه بن معين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عبد الرحمن بن زبيد بن الحارث اليامي الكوفي.
</w:t>
      </w:r>
    </w:p>
    <w:p>
      <w:pPr/>
      <w:r>
        <w:rPr/>
        <w:t xml:space="preserve">(ت) أشعث بن عبد الرحمن بن زبيد بن الحارث اليامي الكوفي. </w:t>
      </w:r>
    </w:p>
    <w:p/>
    <w:p>
      <w:pPr/>
      <w:r>
        <w:rPr/>
        <w:t xml:space="preserve">ذكره الحافظ أبو حفص بن شاهين في «جملة الثقات»، وأبو العرب القيرواني في جملة الضعفاء.</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عبد الرحمن الجرمي الأزدي البصري.
</w:t>
      </w:r>
    </w:p>
    <w:p>
      <w:pPr/>
      <w:r>
        <w:rPr/>
        <w:t xml:space="preserve">(د ت سي) أشعث بن عبد الرحمن الجرمي الأزدي البصري. </w:t>
      </w:r>
    </w:p>
    <w:p/>
    <w:p>
      <w:pPr/>
      <w:r>
        <w:rPr/>
        <w:t xml:space="preserve">كذا ذكره المزي مفهماً أن جرماً فخذ من الأزد، وليس كذلك فإن جرماً</w:t>
      </w:r>
    </w:p>
    <w:p/>
    <w:p>
      <w:pPr/>
      <w:r>
        <w:rPr/>
        <w:t xml:space="preserve">هو ابن ربان بن حُلوان بن عمران بن الحافي بن قضاعة واسمه عمرو بن مالك بن عمرو بن مرة بن زيد بن مالك بن حمير بن سبأ.</w:t>
      </w:r>
    </w:p>
    <w:p/>
    <w:p>
      <w:pPr/>
      <w:r>
        <w:rPr/>
        <w:t xml:space="preserve">كذا نسبه الكلبي وغيره، فأنى يجتمع مع الأزد إلا بأمر مجازي؟، فإن كان كذلك فينبغي تبيينه، والله تعالى أعلم.</w:t>
      </w:r>
    </w:p>
    <w:p/>
    <w:p>
      <w:pPr/>
      <w:r>
        <w:rPr/>
        <w:t xml:space="preserve">وذكر أشعث هذا أبو حاتم ابن حبان في «جملة الثقات».</w:t>
      </w:r>
    </w:p>
    <w:p/>
    <w:p>
      <w:pPr/>
      <w:r>
        <w:rPr/>
        <w:t xml:space="preserve">وقال روى عنه حماد بن سلمة، وخرج حديثه في «صحيحه»، وكذلك الحاكم أبو عبد الله.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عبد الرحمن الجرمي
</w:t>
      </w:r>
    </w:p>
    <w:p>
      <w:pPr/>
      <w:r>
        <w:rPr/>
        <w:t xml:space="preserve">أشعث بن عبد الرحمن الجرمي </w:t>
      </w:r>
    </w:p>
    <w:p/>
    <w:p>
      <w:pPr/>
      <w:r>
        <w:rPr/>
        <w:t xml:space="preserve">من أهل البصرة</w:t>
      </w:r>
    </w:p>
    <w:p/>
    <w:p>
      <w:pPr/>
      <w:r>
        <w:rPr/>
        <w:t xml:space="preserve">يروي عن أبي قلابة وأبيه روى عنه حماد بن سلمة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عبد الرحمن بن زبيد بن الحارث الأيامي
</w:t>
      </w:r>
    </w:p>
    <w:p>
      <w:pPr/>
      <w:r>
        <w:rPr/>
        <w:t xml:space="preserve">أشعث بن عبد الرحمن بن زبيد بن الحارث الأيامي </w:t>
      </w:r>
    </w:p>
    <w:p/>
    <w:p>
      <w:pPr/>
      <w:r>
        <w:rPr/>
        <w:t xml:space="preserve">من أهل الكوفة</w:t>
      </w:r>
    </w:p>
    <w:p/>
    <w:p>
      <w:pPr/>
      <w:r>
        <w:rPr/>
        <w:t xml:space="preserve">يروي عن أبيه روى عنه أحمد بن منيع والفضل بن إسحاق الدوري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عبد الرحمن بن زبيد اليامي
</w:t>
      </w:r>
    </w:p>
    <w:p>
      <w:pPr/>
      <w:r>
        <w:rPr/>
        <w:t xml:space="preserve">أشعث بن عبد الرحمن بن زبيد اليامي </w:t>
      </w:r>
    </w:p>
    <w:p/>
    <w:p>
      <w:pPr/>
      <w:r>
        <w:rPr/>
        <w:t xml:space="preserve">قال النسائي ليس بثقة </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عبد الرحمن الجرمي البصري الأزدي
</w:t>
      </w:r>
    </w:p>
    <w:p>
      <w:pPr/>
      <w:r>
        <w:rPr/>
        <w:t xml:space="preserve">أشعث بن عبد الرحمن الجرمي البصري الأزدي </w:t>
      </w:r>
    </w:p>
    <w:p/>
    <w:p>
      <w:pPr/>
      <w:r>
        <w:rPr/>
        <w:t xml:space="preserve">روى عن أبيه وعن أبي قلابة روى عنه حماد بن سلمة سمعت أبي وأبا زرعة يقولان ذلك. حدثنا عبد الرحمن أن أبو بكر بن أبي خيثمة فيما كتب إلي قال سمعت يحيى بن معين يقول أشعث بن عبد الرحمن الجرمي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عبد الرحمن بن زبيد بن الحارث اليامي كوفي
</w:t>
      </w:r>
    </w:p>
    <w:p>
      <w:pPr/>
      <w:r>
        <w:rPr/>
        <w:t xml:space="preserve">أشعث بن عبد الرحمن بن زبيد بن الحارث اليامي كوفي </w:t>
      </w:r>
    </w:p>
    <w:p/>
    <w:p>
      <w:pPr/>
      <w:r>
        <w:rPr/>
        <w:t xml:space="preserve">روى عن أبيه ومجالد روى عنه إسحاق بن إبراهيم بن موسى الهروي وعبد الله بن سعيد الكندي سمعت أبي وأبا زرعة يقولان ذلك، زاد أبي: وروى عنه عمرو بن رافع سمعت أبا زرعة يقول: أشعث بن عبد الرحمن بن زبيد ليس بالقوي. قال أبو محمد روى عنه محمد بن إبراهيم الأسباطي الكوفي نزيل مصر سألت أبي عنه فقال: هو شيخ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2026-06-10T13:07:05+03:00</dcterms:created>
  <dcterms:modified xsi:type="dcterms:W3CDTF">2026-06-10T13:07:05+03:00</dcterms:modified>
</cp:coreProperties>
</file>

<file path=docProps/custom.xml><?xml version="1.0" encoding="utf-8"?>
<Properties xmlns="http://schemas.openxmlformats.org/officeDocument/2006/custom-properties" xmlns:vt="http://schemas.openxmlformats.org/officeDocument/2006/docPropsVTypes"/>
</file>